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9715" w:type="dxa"/>
        <w:tblLook w:val="04A0" w:firstRow="1" w:lastRow="0" w:firstColumn="1" w:lastColumn="0" w:noHBand="0" w:noVBand="1"/>
      </w:tblPr>
      <w:tblGrid>
        <w:gridCol w:w="9715"/>
      </w:tblGrid>
      <w:tr w:rsidR="00321C89" w14:paraId="36A780EC" w14:textId="77777777" w:rsidTr="00E55882">
        <w:tc>
          <w:tcPr>
            <w:tcW w:w="9715" w:type="dxa"/>
          </w:tcPr>
          <w:p w14:paraId="487B096B" w14:textId="77777777" w:rsidR="00321C89" w:rsidRDefault="00321C89" w:rsidP="00321C89">
            <w:pPr>
              <w:jc w:val="center"/>
              <w:rPr>
                <w:b/>
                <w:bCs/>
                <w:sz w:val="32"/>
                <w:szCs w:val="32"/>
              </w:rPr>
            </w:pPr>
            <w:r w:rsidRPr="00037F95">
              <w:rPr>
                <w:b/>
                <w:bCs/>
                <w:sz w:val="32"/>
                <w:szCs w:val="32"/>
              </w:rPr>
              <w:t>Template for initial complaint when denied hearing access</w:t>
            </w:r>
          </w:p>
          <w:p w14:paraId="4CAA2703" w14:textId="77777777" w:rsidR="00037F95" w:rsidRPr="00037F95" w:rsidRDefault="00037F95" w:rsidP="00321C89">
            <w:pPr>
              <w:jc w:val="center"/>
              <w:rPr>
                <w:b/>
                <w:bCs/>
                <w:sz w:val="32"/>
                <w:szCs w:val="32"/>
              </w:rPr>
            </w:pPr>
          </w:p>
        </w:tc>
      </w:tr>
      <w:tr w:rsidR="00321C89" w14:paraId="3BFF3106" w14:textId="77777777" w:rsidTr="00E55882">
        <w:tc>
          <w:tcPr>
            <w:tcW w:w="9715" w:type="dxa"/>
          </w:tcPr>
          <w:p w14:paraId="34700F9F" w14:textId="77777777" w:rsidR="00300315" w:rsidRDefault="00300315" w:rsidP="00300315">
            <w:pPr>
              <w:rPr>
                <w:b/>
              </w:rPr>
            </w:pPr>
            <w:r>
              <w:rPr>
                <w:b/>
              </w:rPr>
              <w:t xml:space="preserve">Date of Event: </w:t>
            </w:r>
          </w:p>
          <w:p w14:paraId="4AB56A2F" w14:textId="4F7AE6A2" w:rsidR="00325F7D" w:rsidRDefault="00325F7D" w:rsidP="00325F7D">
            <w:pPr>
              <w:rPr>
                <w:b/>
              </w:rPr>
            </w:pPr>
            <w:r>
              <w:rPr>
                <w:b/>
              </w:rPr>
              <w:t>Date Filed:</w:t>
            </w:r>
            <w:r w:rsidR="00037F95">
              <w:rPr>
                <w:b/>
              </w:rPr>
              <w:t xml:space="preserve"> </w:t>
            </w:r>
          </w:p>
          <w:p w14:paraId="4A141B95" w14:textId="38EEBD61" w:rsidR="00300315" w:rsidRDefault="00300315" w:rsidP="00300315">
            <w:pPr>
              <w:rPr>
                <w:b/>
              </w:rPr>
            </w:pPr>
            <w:r>
              <w:rPr>
                <w:b/>
              </w:rPr>
              <w:t>Complaint filed by:</w:t>
            </w:r>
            <w:r w:rsidR="00037F95">
              <w:rPr>
                <w:b/>
              </w:rPr>
              <w:t xml:space="preserve"> </w:t>
            </w:r>
          </w:p>
          <w:p w14:paraId="0072EE49" w14:textId="77777777" w:rsidR="00321C89" w:rsidRDefault="00321C89">
            <w:pPr>
              <w:rPr>
                <w:b/>
              </w:rPr>
            </w:pPr>
            <w:r>
              <w:rPr>
                <w:b/>
              </w:rPr>
              <w:t xml:space="preserve">Respondent: </w:t>
            </w:r>
          </w:p>
          <w:p w14:paraId="542C211D" w14:textId="39E3F4A0" w:rsidR="00300315" w:rsidRPr="003524E8" w:rsidRDefault="00300315">
            <w:pPr>
              <w:rPr>
                <w:b/>
              </w:rPr>
            </w:pPr>
            <w:r>
              <w:rPr>
                <w:b/>
              </w:rPr>
              <w:t>Filed through:</w:t>
            </w:r>
            <w:r w:rsidR="00037F95">
              <w:rPr>
                <w:b/>
              </w:rPr>
              <w:t xml:space="preserve"> </w:t>
            </w:r>
          </w:p>
        </w:tc>
      </w:tr>
      <w:tr w:rsidR="00E55882" w14:paraId="18404418" w14:textId="77777777" w:rsidTr="00E55882">
        <w:tc>
          <w:tcPr>
            <w:tcW w:w="9715" w:type="dxa"/>
          </w:tcPr>
          <w:p w14:paraId="4808902A" w14:textId="77777777" w:rsidR="00E55882" w:rsidRPr="00D5240F" w:rsidRDefault="00E55882">
            <w:pPr>
              <w:rPr>
                <w:b/>
                <w:color w:val="000000" w:themeColor="text1"/>
              </w:rPr>
            </w:pPr>
            <w:r w:rsidRPr="00D5240F">
              <w:rPr>
                <w:b/>
                <w:color w:val="000000" w:themeColor="text1"/>
              </w:rPr>
              <w:t>SYNOPSIS:</w:t>
            </w:r>
          </w:p>
          <w:p w14:paraId="0B8F850F" w14:textId="77777777" w:rsidR="00E55882" w:rsidRPr="00D5240F" w:rsidRDefault="00E55882" w:rsidP="00E84A4E">
            <w:pPr>
              <w:pStyle w:val="ListParagraph"/>
              <w:numPr>
                <w:ilvl w:val="0"/>
                <w:numId w:val="5"/>
              </w:numPr>
              <w:rPr>
                <w:color w:val="000000" w:themeColor="text1"/>
              </w:rPr>
            </w:pPr>
            <w:r w:rsidRPr="00D5240F">
              <w:rPr>
                <w:color w:val="000000" w:themeColor="text1"/>
              </w:rPr>
              <w:t>I attended [event] on [date] at [venue/facility name, City and State.]</w:t>
            </w:r>
          </w:p>
          <w:p w14:paraId="1BF05636" w14:textId="77777777" w:rsidR="00E55882" w:rsidRPr="00D5240F" w:rsidRDefault="00E55882" w:rsidP="00E84A4E">
            <w:pPr>
              <w:pStyle w:val="ListParagraph"/>
              <w:numPr>
                <w:ilvl w:val="0"/>
                <w:numId w:val="5"/>
              </w:numPr>
              <w:rPr>
                <w:color w:val="000000" w:themeColor="text1"/>
              </w:rPr>
            </w:pPr>
            <w:r w:rsidRPr="00D5240F">
              <w:rPr>
                <w:color w:val="000000" w:themeColor="text1"/>
              </w:rPr>
              <w:t>A public address system [was/was not] in place.</w:t>
            </w:r>
          </w:p>
          <w:p w14:paraId="6E280D36" w14:textId="5F701747" w:rsidR="00E55882" w:rsidRPr="00D5240F" w:rsidRDefault="00C714A7" w:rsidP="00E84A4E">
            <w:pPr>
              <w:pStyle w:val="ListParagraph"/>
              <w:numPr>
                <w:ilvl w:val="0"/>
                <w:numId w:val="5"/>
              </w:numPr>
              <w:rPr>
                <w:color w:val="000000" w:themeColor="text1"/>
              </w:rPr>
            </w:pPr>
            <w:r w:rsidRPr="00D5240F">
              <w:rPr>
                <w:color w:val="000000" w:themeColor="text1"/>
              </w:rPr>
              <w:t xml:space="preserve">I have hearing loss and require an Assistive Listening System (ALS) </w:t>
            </w:r>
            <w:proofErr w:type="gramStart"/>
            <w:r w:rsidRPr="00D5240F">
              <w:rPr>
                <w:color w:val="000000" w:themeColor="text1"/>
              </w:rPr>
              <w:t>in order to</w:t>
            </w:r>
            <w:proofErr w:type="gramEnd"/>
            <w:r w:rsidRPr="00D5240F">
              <w:rPr>
                <w:color w:val="000000" w:themeColor="text1"/>
              </w:rPr>
              <w:t xml:space="preserve"> access amplified sound.</w:t>
            </w:r>
            <w:r w:rsidR="00FE031D" w:rsidRPr="00D5240F">
              <w:rPr>
                <w:color w:val="000000" w:themeColor="text1"/>
              </w:rPr>
              <w:t xml:space="preserve"> (note: you do not need to disclose your health history)</w:t>
            </w:r>
          </w:p>
          <w:p w14:paraId="118FC848" w14:textId="20614B08" w:rsidR="00C714A7" w:rsidRPr="00D5240F" w:rsidRDefault="00C714A7" w:rsidP="00E84A4E">
            <w:pPr>
              <w:pStyle w:val="ListParagraph"/>
              <w:numPr>
                <w:ilvl w:val="0"/>
                <w:numId w:val="5"/>
              </w:numPr>
              <w:rPr>
                <w:color w:val="000000" w:themeColor="text1"/>
              </w:rPr>
            </w:pPr>
            <w:r w:rsidRPr="00D5240F">
              <w:rPr>
                <w:color w:val="000000" w:themeColor="text1"/>
              </w:rPr>
              <w:t xml:space="preserve">I was unable to hear and participate in the [event] because [brief description, ex. “there </w:t>
            </w:r>
            <w:r w:rsidR="003524E8" w:rsidRPr="00D5240F">
              <w:rPr>
                <w:color w:val="000000" w:themeColor="text1"/>
              </w:rPr>
              <w:t>was no ALS provided in the room(s)”</w:t>
            </w:r>
            <w:r w:rsidR="00FE031D" w:rsidRPr="00D5240F">
              <w:rPr>
                <w:color w:val="000000" w:themeColor="text1"/>
              </w:rPr>
              <w:t>,</w:t>
            </w:r>
            <w:r w:rsidR="003524E8" w:rsidRPr="00D5240F">
              <w:rPr>
                <w:color w:val="000000" w:themeColor="text1"/>
              </w:rPr>
              <w:t xml:space="preserve"> “the ALS was not functioning”, “access required using a receiver and a neckloop and there were none provided”, etc.</w:t>
            </w:r>
          </w:p>
          <w:p w14:paraId="540328C7" w14:textId="77777777" w:rsidR="00E84A4E" w:rsidRPr="00D5240F" w:rsidRDefault="00E84A4E" w:rsidP="00E84A4E">
            <w:pPr>
              <w:pStyle w:val="ListParagraph"/>
              <w:numPr>
                <w:ilvl w:val="0"/>
                <w:numId w:val="5"/>
              </w:numPr>
              <w:rPr>
                <w:color w:val="000000" w:themeColor="text1"/>
              </w:rPr>
            </w:pPr>
            <w:r w:rsidRPr="00D5240F">
              <w:rPr>
                <w:color w:val="000000" w:themeColor="text1"/>
              </w:rPr>
              <w:t>[What happened?]</w:t>
            </w:r>
          </w:p>
        </w:tc>
      </w:tr>
      <w:tr w:rsidR="00E55882" w14:paraId="2B97818E" w14:textId="77777777" w:rsidTr="00E55882">
        <w:tc>
          <w:tcPr>
            <w:tcW w:w="9715" w:type="dxa"/>
          </w:tcPr>
          <w:p w14:paraId="74811279" w14:textId="77777777" w:rsidR="00E55882" w:rsidRPr="00D5240F" w:rsidRDefault="00E84A4E">
            <w:pPr>
              <w:rPr>
                <w:b/>
                <w:color w:val="000000" w:themeColor="text1"/>
              </w:rPr>
            </w:pPr>
            <w:r w:rsidRPr="00D5240F">
              <w:rPr>
                <w:b/>
                <w:color w:val="000000" w:themeColor="text1"/>
              </w:rPr>
              <w:t>NARRATIVE</w:t>
            </w:r>
            <w:r w:rsidR="003524E8" w:rsidRPr="00D5240F">
              <w:rPr>
                <w:b/>
                <w:color w:val="000000" w:themeColor="text1"/>
              </w:rPr>
              <w:t xml:space="preserve"> REPORT:</w:t>
            </w:r>
            <w:r w:rsidRPr="00D5240F">
              <w:rPr>
                <w:b/>
                <w:color w:val="000000" w:themeColor="text1"/>
              </w:rPr>
              <w:t xml:space="preserve"> </w:t>
            </w:r>
            <w:r w:rsidRPr="00D5240F">
              <w:rPr>
                <w:bCs/>
                <w:color w:val="000000" w:themeColor="text1"/>
              </w:rPr>
              <w:t>(optional, and each question may or may not be applicable)</w:t>
            </w:r>
          </w:p>
          <w:p w14:paraId="76DB5574" w14:textId="43C020ED" w:rsidR="00FE031D" w:rsidRPr="00D5240F" w:rsidRDefault="00FE031D" w:rsidP="008C5359">
            <w:pPr>
              <w:pStyle w:val="ListParagraph"/>
              <w:numPr>
                <w:ilvl w:val="0"/>
                <w:numId w:val="6"/>
              </w:numPr>
              <w:rPr>
                <w:color w:val="000000" w:themeColor="text1"/>
              </w:rPr>
            </w:pPr>
            <w:r w:rsidRPr="00D5240F">
              <w:rPr>
                <w:color w:val="000000" w:themeColor="text1"/>
              </w:rPr>
              <w:t xml:space="preserve">[Describe your </w:t>
            </w:r>
            <w:r w:rsidR="0079111F" w:rsidRPr="00D5240F">
              <w:rPr>
                <w:color w:val="000000" w:themeColor="text1"/>
              </w:rPr>
              <w:t xml:space="preserve">experience including your </w:t>
            </w:r>
            <w:r w:rsidRPr="00D5240F">
              <w:rPr>
                <w:color w:val="000000" w:themeColor="text1"/>
              </w:rPr>
              <w:t>frustration when you couldn’t understand]</w:t>
            </w:r>
          </w:p>
          <w:p w14:paraId="4A71B6EB" w14:textId="1E028279" w:rsidR="00FE031D" w:rsidRPr="00D5240F" w:rsidRDefault="00FE031D" w:rsidP="008C5359">
            <w:pPr>
              <w:pStyle w:val="ListParagraph"/>
              <w:numPr>
                <w:ilvl w:val="0"/>
                <w:numId w:val="6"/>
              </w:numPr>
              <w:rPr>
                <w:color w:val="000000" w:themeColor="text1"/>
              </w:rPr>
            </w:pPr>
            <w:r w:rsidRPr="00D5240F">
              <w:rPr>
                <w:color w:val="000000" w:themeColor="text1"/>
              </w:rPr>
              <w:t>[Include staff member names and any witnesses]</w:t>
            </w:r>
          </w:p>
          <w:p w14:paraId="0AD17DCC" w14:textId="12703CDB" w:rsidR="003524E8" w:rsidRPr="00D5240F" w:rsidRDefault="003524E8" w:rsidP="008C5359">
            <w:pPr>
              <w:pStyle w:val="ListParagraph"/>
              <w:numPr>
                <w:ilvl w:val="0"/>
                <w:numId w:val="6"/>
              </w:numPr>
              <w:rPr>
                <w:color w:val="000000" w:themeColor="text1"/>
              </w:rPr>
            </w:pPr>
            <w:r w:rsidRPr="00D5240F">
              <w:rPr>
                <w:color w:val="000000" w:themeColor="text1"/>
              </w:rPr>
              <w:t>[Describe any preliminary communication you had with the organization or the venue prior to your attending the event.]</w:t>
            </w:r>
          </w:p>
          <w:p w14:paraId="21D3AF56" w14:textId="77777777" w:rsidR="003524E8" w:rsidRPr="00D5240F" w:rsidRDefault="003524E8" w:rsidP="008C5359">
            <w:pPr>
              <w:pStyle w:val="ListParagraph"/>
              <w:numPr>
                <w:ilvl w:val="0"/>
                <w:numId w:val="6"/>
              </w:numPr>
              <w:rPr>
                <w:color w:val="000000" w:themeColor="text1"/>
              </w:rPr>
            </w:pPr>
            <w:r w:rsidRPr="00D5240F">
              <w:rPr>
                <w:color w:val="000000" w:themeColor="text1"/>
              </w:rPr>
              <w:t>[What language and/or signage regarding hearing accessibility was there on a website, registration materials, physical signage in the facility.]</w:t>
            </w:r>
          </w:p>
          <w:p w14:paraId="3A2AEE6F" w14:textId="1309432F" w:rsidR="00FE031D" w:rsidRPr="00D5240F" w:rsidRDefault="00E84A4E" w:rsidP="00FE031D">
            <w:pPr>
              <w:pStyle w:val="ListParagraph"/>
              <w:numPr>
                <w:ilvl w:val="0"/>
                <w:numId w:val="6"/>
              </w:numPr>
              <w:rPr>
                <w:color w:val="000000" w:themeColor="text1"/>
              </w:rPr>
            </w:pPr>
            <w:r w:rsidRPr="00D5240F">
              <w:rPr>
                <w:color w:val="000000" w:themeColor="text1"/>
              </w:rPr>
              <w:t>[Describe the event and location. Describe the layout of the facility, estimated number of participants who attended.]</w:t>
            </w:r>
          </w:p>
          <w:p w14:paraId="71B4CE25" w14:textId="16FC3328" w:rsidR="008C5359" w:rsidRPr="00D5240F" w:rsidRDefault="008C5359" w:rsidP="008C5359">
            <w:pPr>
              <w:pStyle w:val="ListParagraph"/>
              <w:numPr>
                <w:ilvl w:val="0"/>
                <w:numId w:val="6"/>
              </w:numPr>
              <w:rPr>
                <w:color w:val="000000" w:themeColor="text1"/>
              </w:rPr>
            </w:pPr>
            <w:r w:rsidRPr="00D5240F">
              <w:rPr>
                <w:color w:val="000000" w:themeColor="text1"/>
              </w:rPr>
              <w:t xml:space="preserve">Save time.  No need to describe the </w:t>
            </w:r>
            <w:r w:rsidR="001D6438" w:rsidRPr="00D5240F">
              <w:rPr>
                <w:color w:val="000000" w:themeColor="text1"/>
              </w:rPr>
              <w:t>Americans with Disabilities Act (</w:t>
            </w:r>
            <w:r w:rsidRPr="00D5240F">
              <w:rPr>
                <w:color w:val="000000" w:themeColor="text1"/>
              </w:rPr>
              <w:t>ADA</w:t>
            </w:r>
            <w:r w:rsidR="001D6438" w:rsidRPr="00D5240F">
              <w:rPr>
                <w:color w:val="000000" w:themeColor="text1"/>
              </w:rPr>
              <w:t>)</w:t>
            </w:r>
            <w:r w:rsidRPr="00D5240F">
              <w:rPr>
                <w:color w:val="000000" w:themeColor="text1"/>
              </w:rPr>
              <w:t>.  Attach or include the link in your complaint</w:t>
            </w:r>
          </w:p>
          <w:p w14:paraId="405546D2" w14:textId="77777777" w:rsidR="008C5359" w:rsidRPr="00D5240F" w:rsidRDefault="008C5359" w:rsidP="008C5359">
            <w:pPr>
              <w:pStyle w:val="ListParagraph"/>
              <w:numPr>
                <w:ilvl w:val="1"/>
                <w:numId w:val="6"/>
              </w:numPr>
              <w:rPr>
                <w:rFonts w:cstheme="minorHAnsi"/>
                <w:color w:val="000000" w:themeColor="text1"/>
              </w:rPr>
            </w:pPr>
            <w:r w:rsidRPr="00D5240F">
              <w:rPr>
                <w:color w:val="000000" w:themeColor="text1"/>
              </w:rPr>
              <w:t xml:space="preserve">Please see the </w:t>
            </w:r>
            <w:hyperlink r:id="rId5" w:history="1">
              <w:r w:rsidRPr="00D5240F">
                <w:rPr>
                  <w:rStyle w:val="Hyperlink"/>
                  <w:rFonts w:cstheme="minorHAnsi"/>
                  <w:color w:val="000000" w:themeColor="text1"/>
                </w:rPr>
                <w:t>ADA requirements &amp; Assistive Listening Systems</w:t>
              </w:r>
            </w:hyperlink>
            <w:r w:rsidRPr="00D5240F">
              <w:rPr>
                <w:rFonts w:cstheme="minorHAnsi"/>
                <w:color w:val="000000" w:themeColor="text1"/>
              </w:rPr>
              <w:t xml:space="preserve"> (1 page, pdf). Short summary of the ADA requirements for assistive listening</w:t>
            </w:r>
          </w:p>
          <w:p w14:paraId="50FA40DF" w14:textId="34FA157C" w:rsidR="008C5359" w:rsidRPr="00D5240F" w:rsidRDefault="008C5359" w:rsidP="008C5359">
            <w:pPr>
              <w:pStyle w:val="ListParagraph"/>
              <w:numPr>
                <w:ilvl w:val="1"/>
                <w:numId w:val="6"/>
              </w:numPr>
              <w:rPr>
                <w:color w:val="000000" w:themeColor="text1"/>
              </w:rPr>
            </w:pPr>
            <w:r w:rsidRPr="00D5240F">
              <w:rPr>
                <w:color w:val="000000" w:themeColor="text1"/>
              </w:rPr>
              <w:t xml:space="preserve">Please refer to </w:t>
            </w:r>
            <w:hyperlink r:id="rId6" w:history="1">
              <w:r w:rsidRPr="00D5240F">
                <w:rPr>
                  <w:rStyle w:val="Hyperlink"/>
                  <w:color w:val="000000" w:themeColor="text1"/>
                </w:rPr>
                <w:t>Hearing Loss and The Need for Assistive Listening Systems</w:t>
              </w:r>
            </w:hyperlink>
            <w:r w:rsidRPr="00D5240F">
              <w:rPr>
                <w:color w:val="000000" w:themeColor="text1"/>
              </w:rPr>
              <w:t xml:space="preserve"> (2 pages, pdf)</w:t>
            </w:r>
          </w:p>
        </w:tc>
      </w:tr>
      <w:tr w:rsidR="003524E8" w14:paraId="02195650" w14:textId="77777777" w:rsidTr="00E55882">
        <w:tc>
          <w:tcPr>
            <w:tcW w:w="9715" w:type="dxa"/>
          </w:tcPr>
          <w:p w14:paraId="6E51F68E" w14:textId="77777777" w:rsidR="003524E8" w:rsidRDefault="003524E8">
            <w:pPr>
              <w:rPr>
                <w:b/>
              </w:rPr>
            </w:pPr>
            <w:r>
              <w:rPr>
                <w:b/>
              </w:rPr>
              <w:t>REMEDIATION/RESOLUTION:</w:t>
            </w:r>
          </w:p>
          <w:p w14:paraId="596C9AD9" w14:textId="77777777" w:rsidR="003524E8" w:rsidRPr="00D5240F" w:rsidRDefault="003524E8" w:rsidP="003524E8">
            <w:pPr>
              <w:pStyle w:val="ListParagraph"/>
              <w:numPr>
                <w:ilvl w:val="0"/>
                <w:numId w:val="7"/>
              </w:numPr>
              <w:rPr>
                <w:b/>
                <w:color w:val="000000" w:themeColor="text1"/>
              </w:rPr>
            </w:pPr>
            <w:r w:rsidRPr="00D5240F">
              <w:rPr>
                <w:color w:val="000000" w:themeColor="text1"/>
              </w:rPr>
              <w:t xml:space="preserve">[Specifically, what would you want the Respondent(s) to do </w:t>
            </w:r>
            <w:proofErr w:type="gramStart"/>
            <w:r w:rsidRPr="00D5240F">
              <w:rPr>
                <w:color w:val="000000" w:themeColor="text1"/>
              </w:rPr>
              <w:t>in order to</w:t>
            </w:r>
            <w:proofErr w:type="gramEnd"/>
            <w:r w:rsidRPr="00D5240F">
              <w:rPr>
                <w:color w:val="000000" w:themeColor="text1"/>
              </w:rPr>
              <w:t xml:space="preserve"> resolve this complaint and to ensure that it doesn’t occur again</w:t>
            </w:r>
            <w:r w:rsidR="00953C3A" w:rsidRPr="00D5240F">
              <w:rPr>
                <w:color w:val="000000" w:themeColor="text1"/>
              </w:rPr>
              <w:t>?]</w:t>
            </w:r>
          </w:p>
          <w:p w14:paraId="367D5B03" w14:textId="7EDE4D1C" w:rsidR="00953C3A" w:rsidRPr="00953C3A" w:rsidRDefault="00953C3A" w:rsidP="00953C3A">
            <w:pPr>
              <w:ind w:left="607" w:hanging="607"/>
              <w:rPr>
                <w:i/>
              </w:rPr>
            </w:pPr>
            <w:r w:rsidRPr="00D5240F">
              <w:rPr>
                <w:i/>
                <w:color w:val="000000" w:themeColor="text1"/>
              </w:rPr>
              <w:t>Note:  remedies can include repairing non-functioning system components; supplying required ancillary equipment</w:t>
            </w:r>
            <w:r w:rsidR="00E84A4E" w:rsidRPr="00D5240F">
              <w:rPr>
                <w:i/>
                <w:color w:val="000000" w:themeColor="text1"/>
              </w:rPr>
              <w:t xml:space="preserve"> such as neckloops</w:t>
            </w:r>
            <w:r w:rsidRPr="00D5240F">
              <w:rPr>
                <w:i/>
                <w:color w:val="000000" w:themeColor="text1"/>
              </w:rPr>
              <w:t xml:space="preserve">; pre-event sound check of </w:t>
            </w:r>
            <w:r w:rsidR="00ED52A4" w:rsidRPr="00D5240F">
              <w:rPr>
                <w:i/>
                <w:color w:val="000000" w:themeColor="text1"/>
              </w:rPr>
              <w:t>assistive listening system (</w:t>
            </w:r>
            <w:r w:rsidRPr="00D5240F">
              <w:rPr>
                <w:i/>
                <w:color w:val="000000" w:themeColor="text1"/>
              </w:rPr>
              <w:t>ALS</w:t>
            </w:r>
            <w:r w:rsidR="00ED52A4" w:rsidRPr="00D5240F">
              <w:rPr>
                <w:i/>
                <w:color w:val="000000" w:themeColor="text1"/>
              </w:rPr>
              <w:t>)</w:t>
            </w:r>
            <w:r w:rsidRPr="00D5240F">
              <w:rPr>
                <w:i/>
                <w:color w:val="000000" w:themeColor="text1"/>
              </w:rPr>
              <w:t>; additional microphones for Q&amp;A; information about the facility’s ALS provided at the start of the event</w:t>
            </w:r>
            <w:r w:rsidR="00E84A4E" w:rsidRPr="00D5240F">
              <w:rPr>
                <w:i/>
                <w:color w:val="000000" w:themeColor="text1"/>
              </w:rPr>
              <w:t xml:space="preserve"> on a slide or a verbal announcement</w:t>
            </w:r>
            <w:r w:rsidRPr="00D5240F">
              <w:rPr>
                <w:i/>
                <w:color w:val="000000" w:themeColor="text1"/>
              </w:rPr>
              <w:t>; permanent signage; staff training; accessibility contact person listed on webpage</w:t>
            </w:r>
            <w:r w:rsidR="00E84A4E" w:rsidRPr="00D5240F">
              <w:rPr>
                <w:i/>
                <w:color w:val="000000" w:themeColor="text1"/>
              </w:rPr>
              <w:t>, and so forth.</w:t>
            </w:r>
          </w:p>
        </w:tc>
      </w:tr>
      <w:tr w:rsidR="00953C3A" w14:paraId="264C8F0C" w14:textId="77777777" w:rsidTr="00E55882">
        <w:tc>
          <w:tcPr>
            <w:tcW w:w="9715" w:type="dxa"/>
          </w:tcPr>
          <w:p w14:paraId="2110F4D6" w14:textId="77777777" w:rsidR="00953C3A" w:rsidRDefault="00953C3A">
            <w:pPr>
              <w:rPr>
                <w:b/>
              </w:rPr>
            </w:pPr>
            <w:r>
              <w:rPr>
                <w:b/>
              </w:rPr>
              <w:t>ADDITIONAL, SUPPORTING MATERIALS, PHOTOS, REFERENCES:</w:t>
            </w:r>
          </w:p>
          <w:p w14:paraId="228D6AF2" w14:textId="77777777" w:rsidR="00953C3A" w:rsidRDefault="00953C3A">
            <w:pPr>
              <w:rPr>
                <w:b/>
              </w:rPr>
            </w:pPr>
          </w:p>
        </w:tc>
      </w:tr>
    </w:tbl>
    <w:p w14:paraId="62187D9F" w14:textId="77777777" w:rsidR="00046008" w:rsidRDefault="00046008"/>
    <w:p w14:paraId="2CAC6086" w14:textId="6BFFCFDD" w:rsidR="00202AA7" w:rsidRDefault="00202AA7">
      <w:r w:rsidRPr="00DB079A">
        <w:rPr>
          <w:rFonts w:ascii="Calibri" w:hAnsi="Calibri" w:cs="Calibri"/>
        </w:rPr>
        <w:t xml:space="preserve">Template courtesy of the Center for Hearing Access. For other templates and info, please visit </w:t>
      </w:r>
      <w:hyperlink r:id="rId7" w:history="1">
        <w:r w:rsidRPr="0077177B">
          <w:rPr>
            <w:rStyle w:val="Hyperlink"/>
            <w:rFonts w:ascii="Calibri" w:hAnsi="Calibri" w:cs="Calibri"/>
          </w:rPr>
          <w:t>www.CenterForHearingAccess.org</w:t>
        </w:r>
      </w:hyperlink>
    </w:p>
    <w:sectPr w:rsidR="00202AA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dobe Jenson Pro">
    <w:panose1 w:val="020A0503050201030203"/>
    <w:charset w:val="00"/>
    <w:family w:val="roman"/>
    <w:notTrueType/>
    <w:pitch w:val="variable"/>
    <w:sig w:usb0="800000AF" w:usb1="5000205B" w:usb2="00000000" w:usb3="00000000" w:csb0="0000009B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4760FF"/>
    <w:multiLevelType w:val="hybridMultilevel"/>
    <w:tmpl w:val="D7BCD3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1D1197"/>
    <w:multiLevelType w:val="multilevel"/>
    <w:tmpl w:val="F68CD92E"/>
    <w:lvl w:ilvl="0">
      <w:start w:val="1"/>
      <w:numFmt w:val="decimal"/>
      <w:pStyle w:val="Heading2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" w15:restartNumberingAfterBreak="0">
    <w:nsid w:val="0E174CF0"/>
    <w:multiLevelType w:val="hybridMultilevel"/>
    <w:tmpl w:val="D37CCA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7E50C7"/>
    <w:multiLevelType w:val="hybridMultilevel"/>
    <w:tmpl w:val="5FF240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ECF7AE8"/>
    <w:multiLevelType w:val="hybridMultilevel"/>
    <w:tmpl w:val="4DB0A7E4"/>
    <w:lvl w:ilvl="0" w:tplc="39387E64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5E95F8E"/>
    <w:multiLevelType w:val="hybridMultilevel"/>
    <w:tmpl w:val="168097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1C90870"/>
    <w:multiLevelType w:val="hybridMultilevel"/>
    <w:tmpl w:val="02F23724"/>
    <w:lvl w:ilvl="0" w:tplc="E09443AE">
      <w:start w:val="1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num w:numId="1" w16cid:durableId="406346550">
    <w:abstractNumId w:val="4"/>
  </w:num>
  <w:num w:numId="2" w16cid:durableId="1551962233">
    <w:abstractNumId w:val="6"/>
  </w:num>
  <w:num w:numId="3" w16cid:durableId="1921676592">
    <w:abstractNumId w:val="1"/>
  </w:num>
  <w:num w:numId="4" w16cid:durableId="75821654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852601447">
    <w:abstractNumId w:val="5"/>
  </w:num>
  <w:num w:numId="6" w16cid:durableId="463475128">
    <w:abstractNumId w:val="2"/>
  </w:num>
  <w:num w:numId="7" w16cid:durableId="2080858994">
    <w:abstractNumId w:val="0"/>
  </w:num>
  <w:num w:numId="8" w16cid:durableId="25213320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5359"/>
    <w:rsid w:val="00037F95"/>
    <w:rsid w:val="00046008"/>
    <w:rsid w:val="00065EDE"/>
    <w:rsid w:val="001D6438"/>
    <w:rsid w:val="00202AA7"/>
    <w:rsid w:val="00300315"/>
    <w:rsid w:val="00321C89"/>
    <w:rsid w:val="00325F7D"/>
    <w:rsid w:val="003524E8"/>
    <w:rsid w:val="00382196"/>
    <w:rsid w:val="00482504"/>
    <w:rsid w:val="004E1DE4"/>
    <w:rsid w:val="00507A5A"/>
    <w:rsid w:val="00636787"/>
    <w:rsid w:val="0079111F"/>
    <w:rsid w:val="008262C8"/>
    <w:rsid w:val="008C5359"/>
    <w:rsid w:val="00953C3A"/>
    <w:rsid w:val="00AF61FE"/>
    <w:rsid w:val="00B002A0"/>
    <w:rsid w:val="00B626A8"/>
    <w:rsid w:val="00C714A7"/>
    <w:rsid w:val="00D5240F"/>
    <w:rsid w:val="00E409C5"/>
    <w:rsid w:val="00E55882"/>
    <w:rsid w:val="00E84A4E"/>
    <w:rsid w:val="00EC4D85"/>
    <w:rsid w:val="00ED52A4"/>
    <w:rsid w:val="00FE0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B74E8C"/>
  <w15:chartTrackingRefBased/>
  <w15:docId w15:val="{7E03D563-F725-4EF1-B596-047D2F184C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autoRedefine/>
    <w:qFormat/>
    <w:rsid w:val="00AF61FE"/>
    <w:pPr>
      <w:numPr>
        <w:numId w:val="3"/>
      </w:numPr>
      <w:tabs>
        <w:tab w:val="left" w:pos="1170"/>
        <w:tab w:val="left" w:pos="1440"/>
        <w:tab w:val="right" w:pos="9000"/>
      </w:tabs>
      <w:spacing w:after="0" w:line="240" w:lineRule="auto"/>
      <w:ind w:right="-576" w:hanging="360"/>
      <w:outlineLvl w:val="1"/>
    </w:pPr>
    <w:rPr>
      <w:rFonts w:ascii="Adobe Jenson Pro" w:hAnsi="Adobe Jenson Pro"/>
      <w:sz w:val="26"/>
      <w:szCs w:val="26"/>
    </w:rPr>
  </w:style>
  <w:style w:type="paragraph" w:styleId="Heading3">
    <w:name w:val="heading 3"/>
    <w:basedOn w:val="Normal"/>
    <w:link w:val="Heading3Char"/>
    <w:autoRedefine/>
    <w:qFormat/>
    <w:rsid w:val="00AF61FE"/>
    <w:pPr>
      <w:tabs>
        <w:tab w:val="num" w:pos="720"/>
        <w:tab w:val="left" w:pos="900"/>
        <w:tab w:val="left" w:pos="990"/>
      </w:tabs>
      <w:spacing w:after="0" w:line="240" w:lineRule="auto"/>
      <w:ind w:left="1224" w:hanging="360"/>
      <w:outlineLvl w:val="2"/>
    </w:pPr>
    <w:rPr>
      <w:rFonts w:ascii="Adobe Jenson Pro" w:hAnsi="Adobe Jenson Pro" w:cstheme="majorBidi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AF61FE"/>
    <w:rPr>
      <w:rFonts w:ascii="Adobe Jenson Pro" w:hAnsi="Adobe Jenson Pro"/>
      <w:sz w:val="26"/>
      <w:szCs w:val="26"/>
    </w:rPr>
  </w:style>
  <w:style w:type="character" w:customStyle="1" w:styleId="Heading3Char">
    <w:name w:val="Heading 3 Char"/>
    <w:basedOn w:val="DefaultParagraphFont"/>
    <w:link w:val="Heading3"/>
    <w:rsid w:val="00AF61FE"/>
    <w:rPr>
      <w:rFonts w:ascii="Adobe Jenson Pro" w:hAnsi="Adobe Jenson Pro" w:cstheme="majorBidi"/>
      <w:sz w:val="24"/>
      <w:szCs w:val="24"/>
    </w:rPr>
  </w:style>
  <w:style w:type="table" w:styleId="TableGrid">
    <w:name w:val="Table Grid"/>
    <w:basedOn w:val="TableNormal"/>
    <w:uiPriority w:val="39"/>
    <w:rsid w:val="00E558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5588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8219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002A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CenterForHearingAccess.or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centerforhearingaccess.org/wp-content/uploads/Hearing-Loss-and-The-Need-for-Assistive-Listening-Systems.pdf" TargetMode="External"/><Relationship Id="rId5" Type="http://schemas.openxmlformats.org/officeDocument/2006/relationships/hyperlink" Target="https://centerforhearingaccess.org/wp-content/uploads/ADA-Assistive-Listening-Systems-1-page.pdf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408</Words>
  <Characters>2293</Characters>
  <Application>Microsoft Office Word</Application>
  <DocSecurity>0</DocSecurity>
  <Lines>71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John G. Shedd Institute for the Arts</Company>
  <LinksUpToDate>false</LinksUpToDate>
  <CharactersWithSpaces>2670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Template for initial complaint when denied hearing access</dc:title>
  <dc:subject/>
  <dc:creator>info@CHAShedd.org</dc:creator>
  <cp:keywords/>
  <dc:description/>
  <cp:lastModifiedBy>Wynne Whyman</cp:lastModifiedBy>
  <cp:revision>11</cp:revision>
  <dcterms:created xsi:type="dcterms:W3CDTF">2026-02-01T19:34:00Z</dcterms:created>
  <dcterms:modified xsi:type="dcterms:W3CDTF">2026-02-01T19:56:00Z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dcd99b88-8cce-4623-9dd0-5f5af0e96536</vt:lpwstr>
  </property>
</Properties>
</file>