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F3416" w14:textId="048E3A09" w:rsidR="00690DCC" w:rsidRDefault="00690DCC" w:rsidP="00811F36">
      <w:pPr>
        <w:pStyle w:val="Heading1"/>
      </w:pPr>
      <w:r w:rsidRPr="00A52ABD">
        <w:t>Center for Hearing Access</w:t>
      </w:r>
    </w:p>
    <w:p w14:paraId="73D0C930" w14:textId="77777777" w:rsidR="002E0D54" w:rsidRPr="002E0D54" w:rsidRDefault="002E0D54" w:rsidP="002E0D54"/>
    <w:p w14:paraId="58FAB9FB" w14:textId="278BB0ED" w:rsidR="003B7A70" w:rsidRPr="00A52ABD" w:rsidRDefault="00883C9A" w:rsidP="00811F36">
      <w:pPr>
        <w:pStyle w:val="Heading1"/>
      </w:pPr>
      <w:r w:rsidRPr="00A52ABD">
        <w:t>A</w:t>
      </w:r>
      <w:r w:rsidR="008C7FBB" w:rsidRPr="00A52ABD">
        <w:t>udio Description and Assistive Listening Devices</w:t>
      </w:r>
      <w:r w:rsidR="0077182E" w:rsidRPr="00A52ABD">
        <w:t xml:space="preserve"> and Connections</w:t>
      </w:r>
      <w:r w:rsidR="008C7FBB" w:rsidRPr="00A52ABD">
        <w:t>:</w:t>
      </w:r>
      <w:r w:rsidR="00811F36" w:rsidRPr="00A52ABD">
        <w:t xml:space="preserve"> </w:t>
      </w:r>
    </w:p>
    <w:p w14:paraId="7163640F" w14:textId="436684C1" w:rsidR="00883C9A" w:rsidRPr="00A52ABD" w:rsidRDefault="002E0D54" w:rsidP="00811F36">
      <w:pPr>
        <w:pStyle w:val="Heading1"/>
      </w:pPr>
      <w:r>
        <w:t xml:space="preserve">Draft </w:t>
      </w:r>
      <w:r w:rsidR="002A2121" w:rsidRPr="00A52ABD">
        <w:t>Requirements</w:t>
      </w:r>
      <w:r w:rsidR="00883C9A" w:rsidRPr="00A52ABD">
        <w:t xml:space="preserve"> for DeafBlind Users</w:t>
      </w:r>
    </w:p>
    <w:p w14:paraId="24230A42" w14:textId="2D1FA769" w:rsidR="00883C9A" w:rsidRPr="008702C7" w:rsidRDefault="00883C9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73FFC360" w14:textId="3E1870D7" w:rsidR="00883C9A" w:rsidRPr="008702C7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January 6, 2026</w:t>
      </w:r>
    </w:p>
    <w:p w14:paraId="3D90C746" w14:textId="07E52B41" w:rsidR="00883C9A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Version 1, </w:t>
      </w:r>
      <w:r w:rsidR="00EE73C6">
        <w:rPr>
          <w:rFonts w:ascii="Tahoma" w:hAnsi="Tahoma" w:cs="Tahoma"/>
          <w:sz w:val="28"/>
          <w:szCs w:val="28"/>
        </w:rPr>
        <w:t>Observations and S</w:t>
      </w:r>
      <w:r w:rsidR="00C8433B">
        <w:rPr>
          <w:rFonts w:ascii="Tahoma" w:hAnsi="Tahoma" w:cs="Tahoma"/>
          <w:sz w:val="28"/>
          <w:szCs w:val="28"/>
        </w:rPr>
        <w:t>uggestions</w:t>
      </w:r>
      <w:r w:rsidR="0077182E" w:rsidRPr="008702C7">
        <w:rPr>
          <w:rFonts w:ascii="Tahoma" w:hAnsi="Tahoma" w:cs="Tahoma"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 xml:space="preserve">by </w:t>
      </w:r>
      <w:bookmarkStart w:id="0" w:name="_Hlk194316942"/>
      <w:r w:rsidRPr="008702C7">
        <w:rPr>
          <w:rFonts w:ascii="Tahoma" w:hAnsi="Tahoma" w:cs="Tahoma"/>
          <w:sz w:val="28"/>
          <w:szCs w:val="28"/>
        </w:rPr>
        <w:fldChar w:fldCharType="begin"/>
      </w:r>
      <w:r w:rsidRPr="008702C7">
        <w:rPr>
          <w:rFonts w:ascii="Tahoma" w:hAnsi="Tahoma" w:cs="Tahoma"/>
          <w:sz w:val="28"/>
          <w:szCs w:val="28"/>
        </w:rPr>
        <w:instrText>HYPERLINK "http://www.CenterForHearingAccess.org"</w:instrText>
      </w:r>
      <w:r w:rsidRPr="008702C7">
        <w:rPr>
          <w:rFonts w:ascii="Tahoma" w:hAnsi="Tahoma" w:cs="Tahoma"/>
          <w:sz w:val="28"/>
          <w:szCs w:val="28"/>
        </w:rPr>
      </w:r>
      <w:r w:rsidRPr="008702C7">
        <w:rPr>
          <w:rFonts w:ascii="Tahoma" w:hAnsi="Tahoma" w:cs="Tahoma"/>
          <w:sz w:val="28"/>
          <w:szCs w:val="28"/>
        </w:rPr>
        <w:fldChar w:fldCharType="separate"/>
      </w:r>
      <w:r w:rsidRPr="008702C7">
        <w:rPr>
          <w:rStyle w:val="Hyperlink"/>
          <w:rFonts w:ascii="Tahoma" w:hAnsi="Tahoma" w:cs="Tahoma"/>
          <w:sz w:val="28"/>
          <w:szCs w:val="28"/>
        </w:rPr>
        <w:t>Center for Hearing Access</w:t>
      </w:r>
      <w:r w:rsidRPr="008702C7">
        <w:rPr>
          <w:rFonts w:ascii="Tahoma" w:hAnsi="Tahoma" w:cs="Tahoma"/>
          <w:sz w:val="28"/>
          <w:szCs w:val="28"/>
        </w:rPr>
        <w:fldChar w:fldCharType="end"/>
      </w:r>
      <w:bookmarkEnd w:id="0"/>
    </w:p>
    <w:p w14:paraId="7D61890F" w14:textId="7CCD77E4" w:rsidR="00095EA2" w:rsidRPr="008702C7" w:rsidRDefault="00095EA2" w:rsidP="00883C9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 very rough draft</w:t>
      </w:r>
    </w:p>
    <w:p w14:paraId="219F555E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643C8381" w14:textId="6F755B4A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noProof/>
          <w:sz w:val="28"/>
          <w:szCs w:val="28"/>
        </w:rPr>
        <w:drawing>
          <wp:inline distT="0" distB="0" distL="0" distR="0" wp14:anchorId="043C177A" wp14:editId="105D64E3">
            <wp:extent cx="1148958" cy="1454150"/>
            <wp:effectExtent l="19050" t="19050" r="13335" b="12700"/>
            <wp:docPr id="1026" name="Picture 2" descr="Q-SYS headphones with neckloop">
              <a:extLst xmlns:a="http://schemas.openxmlformats.org/drawingml/2006/main">
                <a:ext uri="{FF2B5EF4-FFF2-40B4-BE49-F238E27FC236}">
                  <a16:creationId xmlns:a16="http://schemas.microsoft.com/office/drawing/2014/main" id="{6ACBDF21-A4CC-B398-4E1B-1E94496934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Q-SYS headphones with neckloop">
                      <a:extLst>
                        <a:ext uri="{FF2B5EF4-FFF2-40B4-BE49-F238E27FC236}">
                          <a16:creationId xmlns:a16="http://schemas.microsoft.com/office/drawing/2014/main" id="{6ACBDF21-A4CC-B398-4E1B-1E944969340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958" cy="145415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EDCE2E6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30853D34" w14:textId="5961ECD9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Caption of image: </w:t>
      </w:r>
      <w:r w:rsidR="005567BC" w:rsidRPr="008702C7">
        <w:rPr>
          <w:rFonts w:ascii="Tahoma" w:hAnsi="Tahoma" w:cs="Tahoma"/>
          <w:sz w:val="28"/>
          <w:szCs w:val="28"/>
        </w:rPr>
        <w:t>Circumaural h</w:t>
      </w:r>
      <w:r w:rsidRPr="008702C7">
        <w:rPr>
          <w:rFonts w:ascii="Tahoma" w:hAnsi="Tahoma" w:cs="Tahoma"/>
          <w:sz w:val="28"/>
          <w:szCs w:val="28"/>
        </w:rPr>
        <w:t xml:space="preserve">eadphones with </w:t>
      </w:r>
      <w:r w:rsidR="00EE73C6">
        <w:rPr>
          <w:rFonts w:ascii="Tahoma" w:hAnsi="Tahoma" w:cs="Tahoma"/>
          <w:sz w:val="28"/>
          <w:szCs w:val="28"/>
        </w:rPr>
        <w:t>Audio Description (</w:t>
      </w:r>
      <w:r w:rsidRPr="008702C7">
        <w:rPr>
          <w:rFonts w:ascii="Tahoma" w:hAnsi="Tahoma" w:cs="Tahoma"/>
          <w:sz w:val="28"/>
          <w:szCs w:val="28"/>
        </w:rPr>
        <w:t>AD</w:t>
      </w:r>
      <w:r w:rsidR="00EE73C6">
        <w:rPr>
          <w:rFonts w:ascii="Tahoma" w:hAnsi="Tahoma" w:cs="Tahoma"/>
          <w:sz w:val="28"/>
          <w:szCs w:val="28"/>
        </w:rPr>
        <w:t>)</w:t>
      </w:r>
      <w:r w:rsidRPr="008702C7">
        <w:rPr>
          <w:rFonts w:ascii="Tahoma" w:hAnsi="Tahoma" w:cs="Tahoma"/>
          <w:sz w:val="28"/>
          <w:szCs w:val="28"/>
        </w:rPr>
        <w:t xml:space="preserve"> </w:t>
      </w:r>
      <w:r w:rsidR="005567BC" w:rsidRPr="008702C7">
        <w:rPr>
          <w:rFonts w:ascii="Tahoma" w:hAnsi="Tahoma" w:cs="Tahoma"/>
          <w:sz w:val="28"/>
          <w:szCs w:val="28"/>
        </w:rPr>
        <w:t>for</w:t>
      </w:r>
      <w:r w:rsidRPr="008702C7">
        <w:rPr>
          <w:rFonts w:ascii="Tahoma" w:hAnsi="Tahoma" w:cs="Tahoma"/>
          <w:sz w:val="28"/>
          <w:szCs w:val="28"/>
        </w:rPr>
        <w:t xml:space="preserve"> one ear and assistive listening for the other ear. </w:t>
      </w:r>
      <w:proofErr w:type="gramStart"/>
      <w:r w:rsidRPr="008702C7">
        <w:rPr>
          <w:rFonts w:ascii="Tahoma" w:hAnsi="Tahoma" w:cs="Tahoma"/>
          <w:sz w:val="28"/>
          <w:szCs w:val="28"/>
        </w:rPr>
        <w:t>Current</w:t>
      </w:r>
      <w:r w:rsidR="00743F7D" w:rsidRPr="008702C7">
        <w:rPr>
          <w:rFonts w:ascii="Tahoma" w:hAnsi="Tahoma" w:cs="Tahoma"/>
          <w:sz w:val="28"/>
          <w:szCs w:val="28"/>
        </w:rPr>
        <w:t xml:space="preserve"> status</w:t>
      </w:r>
      <w:proofErr w:type="gramEnd"/>
      <w:r w:rsidR="00743F7D" w:rsidRPr="008702C7">
        <w:rPr>
          <w:rFonts w:ascii="Tahoma" w:hAnsi="Tahoma" w:cs="Tahoma"/>
          <w:sz w:val="28"/>
          <w:szCs w:val="28"/>
        </w:rPr>
        <w:t>: headphones u</w:t>
      </w:r>
      <w:r w:rsidRPr="008702C7">
        <w:rPr>
          <w:rFonts w:ascii="Tahoma" w:hAnsi="Tahoma" w:cs="Tahoma"/>
          <w:sz w:val="28"/>
          <w:szCs w:val="28"/>
        </w:rPr>
        <w:t>sed in Cinemark theaters</w:t>
      </w:r>
      <w:r w:rsidR="00743F7D" w:rsidRPr="008702C7">
        <w:rPr>
          <w:rFonts w:ascii="Tahoma" w:hAnsi="Tahoma" w:cs="Tahoma"/>
          <w:sz w:val="28"/>
          <w:szCs w:val="28"/>
        </w:rPr>
        <w:t>, one manufacturer only (</w:t>
      </w:r>
      <w:r w:rsidRPr="008702C7">
        <w:rPr>
          <w:rFonts w:ascii="Tahoma" w:hAnsi="Tahoma" w:cs="Tahoma"/>
          <w:sz w:val="28"/>
          <w:szCs w:val="28"/>
        </w:rPr>
        <w:t>Q-SYS</w:t>
      </w:r>
      <w:r w:rsidR="00743F7D" w:rsidRPr="008702C7">
        <w:rPr>
          <w:rFonts w:ascii="Tahoma" w:hAnsi="Tahoma" w:cs="Tahoma"/>
          <w:sz w:val="28"/>
          <w:szCs w:val="28"/>
        </w:rPr>
        <w:t>)</w:t>
      </w:r>
      <w:r w:rsidRPr="008702C7">
        <w:rPr>
          <w:rFonts w:ascii="Tahoma" w:hAnsi="Tahoma" w:cs="Tahoma"/>
          <w:sz w:val="28"/>
          <w:szCs w:val="28"/>
        </w:rPr>
        <w:t xml:space="preserve">, headphones are discontinued. </w:t>
      </w:r>
    </w:p>
    <w:p w14:paraId="7AC8FA8F" w14:textId="77777777" w:rsidR="0077182E" w:rsidRPr="008702C7" w:rsidRDefault="0077182E" w:rsidP="00883C9A">
      <w:pPr>
        <w:rPr>
          <w:rFonts w:ascii="Tahoma" w:hAnsi="Tahoma" w:cs="Tahoma"/>
          <w:sz w:val="28"/>
          <w:szCs w:val="28"/>
        </w:rPr>
      </w:pPr>
    </w:p>
    <w:p w14:paraId="423E2FCB" w14:textId="77777777" w:rsidR="00C0236B" w:rsidRPr="008702C7" w:rsidRDefault="00C0236B" w:rsidP="00811F36">
      <w:pPr>
        <w:pStyle w:val="Heading2"/>
        <w:rPr>
          <w:sz w:val="28"/>
          <w:szCs w:val="28"/>
        </w:rPr>
      </w:pPr>
      <w:r w:rsidRPr="008702C7">
        <w:rPr>
          <w:sz w:val="28"/>
          <w:szCs w:val="28"/>
        </w:rPr>
        <w:t>Intro</w:t>
      </w:r>
    </w:p>
    <w:p w14:paraId="6595FBF4" w14:textId="76854C26" w:rsidR="00883C9A" w:rsidRPr="008702C7" w:rsidRDefault="005005EA" w:rsidP="0077182E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The purpose </w:t>
      </w:r>
      <w:r w:rsidR="0077182E" w:rsidRPr="008702C7">
        <w:rPr>
          <w:rFonts w:ascii="Tahoma" w:hAnsi="Tahoma" w:cs="Tahoma"/>
          <w:sz w:val="28"/>
          <w:szCs w:val="28"/>
        </w:rPr>
        <w:t xml:space="preserve">of this document </w:t>
      </w:r>
      <w:r w:rsidRPr="008702C7">
        <w:rPr>
          <w:rFonts w:ascii="Tahoma" w:hAnsi="Tahoma" w:cs="Tahoma"/>
          <w:sz w:val="28"/>
          <w:szCs w:val="28"/>
        </w:rPr>
        <w:t xml:space="preserve">is to raise awareness of </w:t>
      </w:r>
      <w:r w:rsidR="008C7FBB" w:rsidRPr="008702C7">
        <w:rPr>
          <w:rFonts w:ascii="Tahoma" w:hAnsi="Tahoma" w:cs="Tahoma"/>
          <w:sz w:val="28"/>
          <w:szCs w:val="28"/>
        </w:rPr>
        <w:t>unaddressed needs</w:t>
      </w:r>
      <w:r w:rsidRPr="008702C7">
        <w:rPr>
          <w:rFonts w:ascii="Tahoma" w:hAnsi="Tahoma" w:cs="Tahoma"/>
          <w:sz w:val="28"/>
          <w:szCs w:val="28"/>
        </w:rPr>
        <w:t xml:space="preserve">. If </w:t>
      </w:r>
      <w:r w:rsidR="00EE73C6">
        <w:rPr>
          <w:rFonts w:ascii="Tahoma" w:hAnsi="Tahoma" w:cs="Tahoma"/>
          <w:sz w:val="28"/>
          <w:szCs w:val="28"/>
        </w:rPr>
        <w:t xml:space="preserve">DeafBlind advocates </w:t>
      </w:r>
      <w:r w:rsidRPr="008702C7">
        <w:rPr>
          <w:rFonts w:ascii="Tahoma" w:hAnsi="Tahoma" w:cs="Tahoma"/>
          <w:sz w:val="28"/>
          <w:szCs w:val="28"/>
        </w:rPr>
        <w:t>wish</w:t>
      </w:r>
      <w:r w:rsidR="00EE73C6">
        <w:rPr>
          <w:rFonts w:ascii="Tahoma" w:hAnsi="Tahoma" w:cs="Tahoma"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 xml:space="preserve">to adopt and use this document </w:t>
      </w:r>
      <w:r w:rsidR="00EE73C6">
        <w:rPr>
          <w:rFonts w:ascii="Tahoma" w:hAnsi="Tahoma" w:cs="Tahoma"/>
          <w:sz w:val="28"/>
          <w:szCs w:val="28"/>
        </w:rPr>
        <w:t>to lead</w:t>
      </w:r>
      <w:r w:rsidRPr="008702C7">
        <w:rPr>
          <w:rFonts w:ascii="Tahoma" w:hAnsi="Tahoma" w:cs="Tahoma"/>
          <w:sz w:val="28"/>
          <w:szCs w:val="28"/>
        </w:rPr>
        <w:t xml:space="preserve"> educational and advocacy </w:t>
      </w:r>
      <w:r w:rsidR="00EE73C6">
        <w:rPr>
          <w:rFonts w:ascii="Tahoma" w:hAnsi="Tahoma" w:cs="Tahoma"/>
          <w:sz w:val="28"/>
          <w:szCs w:val="28"/>
        </w:rPr>
        <w:t>efforts</w:t>
      </w:r>
      <w:r w:rsidRPr="008702C7">
        <w:rPr>
          <w:rFonts w:ascii="Tahoma" w:hAnsi="Tahoma" w:cs="Tahoma"/>
          <w:sz w:val="28"/>
          <w:szCs w:val="28"/>
        </w:rPr>
        <w:t>, they are welcome to</w:t>
      </w:r>
      <w:r w:rsidR="00F74B81" w:rsidRPr="008702C7">
        <w:rPr>
          <w:rFonts w:ascii="Tahoma" w:hAnsi="Tahoma" w:cs="Tahoma"/>
          <w:sz w:val="28"/>
          <w:szCs w:val="28"/>
        </w:rPr>
        <w:t xml:space="preserve"> </w:t>
      </w:r>
      <w:r w:rsidR="00EE73C6">
        <w:rPr>
          <w:rFonts w:ascii="Tahoma" w:hAnsi="Tahoma" w:cs="Tahoma"/>
          <w:sz w:val="28"/>
          <w:szCs w:val="28"/>
        </w:rPr>
        <w:t xml:space="preserve">do so </w:t>
      </w:r>
      <w:r w:rsidR="00F74B81" w:rsidRPr="008702C7">
        <w:rPr>
          <w:rFonts w:ascii="Tahoma" w:hAnsi="Tahoma" w:cs="Tahoma"/>
          <w:sz w:val="28"/>
          <w:szCs w:val="28"/>
        </w:rPr>
        <w:t xml:space="preserve">without permission. The Center for Hearing Access can provide </w:t>
      </w:r>
      <w:r w:rsidR="00B3537D" w:rsidRPr="008702C7">
        <w:rPr>
          <w:rFonts w:ascii="Tahoma" w:hAnsi="Tahoma" w:cs="Tahoma"/>
          <w:sz w:val="28"/>
          <w:szCs w:val="28"/>
        </w:rPr>
        <w:t xml:space="preserve">some </w:t>
      </w:r>
      <w:r w:rsidR="00F74B81" w:rsidRPr="008702C7">
        <w:rPr>
          <w:rFonts w:ascii="Tahoma" w:hAnsi="Tahoma" w:cs="Tahoma"/>
          <w:sz w:val="28"/>
          <w:szCs w:val="28"/>
        </w:rPr>
        <w:t>support.</w:t>
      </w:r>
    </w:p>
    <w:p w14:paraId="324414E7" w14:textId="63E9E113" w:rsidR="00883C9A" w:rsidRPr="008702C7" w:rsidRDefault="00883C9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304CA0C1" w14:textId="3D6837EB" w:rsidR="003B7A70" w:rsidRPr="008702C7" w:rsidRDefault="003B7A70" w:rsidP="00811F36">
      <w:pPr>
        <w:pStyle w:val="Heading2"/>
        <w:rPr>
          <w:sz w:val="28"/>
          <w:szCs w:val="28"/>
        </w:rPr>
      </w:pPr>
      <w:r w:rsidRPr="008702C7">
        <w:rPr>
          <w:sz w:val="28"/>
          <w:szCs w:val="28"/>
        </w:rPr>
        <w:t xml:space="preserve">Equipment and </w:t>
      </w:r>
      <w:r w:rsidR="002A2121" w:rsidRPr="008702C7">
        <w:rPr>
          <w:sz w:val="28"/>
          <w:szCs w:val="28"/>
        </w:rPr>
        <w:t>C</w:t>
      </w:r>
      <w:r w:rsidRPr="008702C7">
        <w:rPr>
          <w:sz w:val="28"/>
          <w:szCs w:val="28"/>
        </w:rPr>
        <w:t>onnectivity Requirements</w:t>
      </w:r>
    </w:p>
    <w:p w14:paraId="223AB678" w14:textId="6DC604BE" w:rsidR="00883C9A" w:rsidRPr="00EE73C6" w:rsidRDefault="003B7A70" w:rsidP="003B7A70">
      <w:p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 xml:space="preserve">While these </w:t>
      </w:r>
      <w:r w:rsidR="00EE73C6">
        <w:rPr>
          <w:rFonts w:ascii="Tahoma" w:hAnsi="Tahoma" w:cs="Tahoma"/>
          <w:sz w:val="28"/>
          <w:szCs w:val="28"/>
        </w:rPr>
        <w:t xml:space="preserve">features </w:t>
      </w:r>
      <w:r w:rsidRPr="00EE73C6">
        <w:rPr>
          <w:rFonts w:ascii="Tahoma" w:hAnsi="Tahoma" w:cs="Tahoma"/>
          <w:sz w:val="28"/>
          <w:szCs w:val="28"/>
        </w:rPr>
        <w:t xml:space="preserve">are needed, there </w:t>
      </w:r>
      <w:r w:rsidR="00883C9A" w:rsidRPr="00EE73C6">
        <w:rPr>
          <w:rFonts w:ascii="Tahoma" w:hAnsi="Tahoma" w:cs="Tahoma"/>
          <w:sz w:val="28"/>
          <w:szCs w:val="28"/>
        </w:rPr>
        <w:t>are no current capabilities</w:t>
      </w:r>
      <w:r w:rsidRPr="00EE73C6">
        <w:rPr>
          <w:rFonts w:ascii="Tahoma" w:hAnsi="Tahoma" w:cs="Tahoma"/>
          <w:sz w:val="28"/>
          <w:szCs w:val="28"/>
        </w:rPr>
        <w:t xml:space="preserve"> with existing</w:t>
      </w:r>
      <w:r w:rsidR="00095EA2">
        <w:rPr>
          <w:rFonts w:ascii="Tahoma" w:hAnsi="Tahoma" w:cs="Tahoma"/>
          <w:sz w:val="28"/>
          <w:szCs w:val="28"/>
        </w:rPr>
        <w:t xml:space="preserve">, </w:t>
      </w:r>
      <w:r w:rsidR="00EE73C6">
        <w:rPr>
          <w:rFonts w:ascii="Tahoma" w:hAnsi="Tahoma" w:cs="Tahoma"/>
          <w:sz w:val="28"/>
          <w:szCs w:val="28"/>
        </w:rPr>
        <w:t>current</w:t>
      </w:r>
      <w:r w:rsidRPr="00EE73C6">
        <w:rPr>
          <w:rFonts w:ascii="Tahoma" w:hAnsi="Tahoma" w:cs="Tahoma"/>
          <w:sz w:val="28"/>
          <w:szCs w:val="28"/>
        </w:rPr>
        <w:t xml:space="preserve"> equipment (hearing loop, FM/RF, infrared), and the future with Auracast </w:t>
      </w:r>
      <w:r w:rsidR="00EE73C6">
        <w:rPr>
          <w:rFonts w:ascii="Tahoma" w:hAnsi="Tahoma" w:cs="Tahoma"/>
          <w:sz w:val="28"/>
          <w:szCs w:val="28"/>
        </w:rPr>
        <w:t>streamed assistive listening systems (</w:t>
      </w:r>
      <w:r w:rsidRPr="00EE73C6">
        <w:rPr>
          <w:rFonts w:ascii="Tahoma" w:hAnsi="Tahoma" w:cs="Tahoma"/>
          <w:sz w:val="28"/>
          <w:szCs w:val="28"/>
        </w:rPr>
        <w:t>ALS</w:t>
      </w:r>
      <w:r w:rsidR="00EE73C6">
        <w:rPr>
          <w:rFonts w:ascii="Tahoma" w:hAnsi="Tahoma" w:cs="Tahoma"/>
          <w:sz w:val="28"/>
          <w:szCs w:val="28"/>
        </w:rPr>
        <w:t>)</w:t>
      </w:r>
      <w:r w:rsidRPr="00EE73C6">
        <w:rPr>
          <w:rFonts w:ascii="Tahoma" w:hAnsi="Tahoma" w:cs="Tahoma"/>
          <w:sz w:val="28"/>
          <w:szCs w:val="28"/>
        </w:rPr>
        <w:t>.</w:t>
      </w:r>
    </w:p>
    <w:p w14:paraId="4176D6E3" w14:textId="60C72A26" w:rsidR="00883C9A" w:rsidRPr="008702C7" w:rsidRDefault="00883C9A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 xml:space="preserve">One </w:t>
      </w:r>
      <w:r w:rsidR="003B7A70" w:rsidRPr="008702C7">
        <w:rPr>
          <w:rFonts w:ascii="Tahoma" w:hAnsi="Tahoma" w:cs="Tahoma"/>
          <w:b/>
          <w:bCs/>
          <w:sz w:val="28"/>
          <w:szCs w:val="28"/>
        </w:rPr>
        <w:t xml:space="preserve">combined </w:t>
      </w:r>
      <w:r w:rsidRPr="008702C7">
        <w:rPr>
          <w:rFonts w:ascii="Tahoma" w:hAnsi="Tahoma" w:cs="Tahoma"/>
          <w:b/>
          <w:bCs/>
          <w:sz w:val="28"/>
          <w:szCs w:val="28"/>
        </w:rPr>
        <w:t xml:space="preserve">receiver device. </w:t>
      </w:r>
      <w:r w:rsidR="00C0236B" w:rsidRPr="008702C7">
        <w:rPr>
          <w:rFonts w:ascii="Tahoma" w:hAnsi="Tahoma" w:cs="Tahoma"/>
          <w:sz w:val="28"/>
          <w:szCs w:val="28"/>
        </w:rPr>
        <w:t>Need:</w:t>
      </w:r>
      <w:r w:rsidR="00C0236B" w:rsidRPr="008702C7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8702C7">
        <w:rPr>
          <w:rFonts w:ascii="Tahoma" w:hAnsi="Tahoma" w:cs="Tahoma"/>
          <w:sz w:val="28"/>
          <w:szCs w:val="28"/>
        </w:rPr>
        <w:t>To simultaneously stream AD and ALS into one device, with separate volume controls</w:t>
      </w:r>
    </w:p>
    <w:p w14:paraId="5D1DC834" w14:textId="64CCDD13" w:rsidR="002D54F1" w:rsidRPr="008702C7" w:rsidRDefault="002D54F1" w:rsidP="00F74B81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Facility-owned</w:t>
      </w:r>
      <w:r w:rsidR="00F74B81" w:rsidRPr="008702C7">
        <w:rPr>
          <w:rFonts w:ascii="Tahoma" w:hAnsi="Tahoma" w:cs="Tahoma"/>
          <w:sz w:val="28"/>
          <w:szCs w:val="28"/>
        </w:rPr>
        <w:t xml:space="preserve"> equipment that consumers borrow. </w:t>
      </w:r>
      <w:r w:rsidRPr="008702C7">
        <w:rPr>
          <w:rFonts w:ascii="Tahoma" w:hAnsi="Tahoma" w:cs="Tahoma"/>
          <w:sz w:val="28"/>
          <w:szCs w:val="28"/>
        </w:rPr>
        <w:t>Examples:</w:t>
      </w:r>
    </w:p>
    <w:p w14:paraId="345D4076" w14:textId="635E9D7B" w:rsidR="00F74B81" w:rsidRPr="008702C7" w:rsidRDefault="00EE73C6" w:rsidP="002D54F1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One existing product. An </w:t>
      </w:r>
      <w:r w:rsidR="002D54F1" w:rsidRPr="008702C7">
        <w:rPr>
          <w:rFonts w:ascii="Tahoma" w:hAnsi="Tahoma" w:cs="Tahoma"/>
          <w:sz w:val="28"/>
          <w:szCs w:val="28"/>
        </w:rPr>
        <w:t xml:space="preserve">infrared system no longer </w:t>
      </w:r>
      <w:r w:rsidR="00FE29A2" w:rsidRPr="008702C7">
        <w:rPr>
          <w:rFonts w:ascii="Tahoma" w:hAnsi="Tahoma" w:cs="Tahoma"/>
          <w:sz w:val="28"/>
          <w:szCs w:val="28"/>
        </w:rPr>
        <w:t xml:space="preserve">manufactured </w:t>
      </w:r>
      <w:r w:rsidR="00F74B81" w:rsidRPr="008702C7">
        <w:rPr>
          <w:rFonts w:ascii="Tahoma" w:hAnsi="Tahoma" w:cs="Tahoma"/>
          <w:sz w:val="28"/>
          <w:szCs w:val="28"/>
        </w:rPr>
        <w:t xml:space="preserve">Q-SYS equipment (image </w:t>
      </w:r>
      <w:r w:rsidR="002D54F1" w:rsidRPr="008702C7">
        <w:rPr>
          <w:rFonts w:ascii="Tahoma" w:hAnsi="Tahoma" w:cs="Tahoma"/>
          <w:sz w:val="28"/>
          <w:szCs w:val="28"/>
        </w:rPr>
        <w:t xml:space="preserve">and description </w:t>
      </w:r>
      <w:r w:rsidR="00F74B81" w:rsidRPr="008702C7">
        <w:rPr>
          <w:rFonts w:ascii="Tahoma" w:hAnsi="Tahoma" w:cs="Tahoma"/>
          <w:sz w:val="28"/>
          <w:szCs w:val="28"/>
        </w:rPr>
        <w:t>on this page)</w:t>
      </w:r>
    </w:p>
    <w:p w14:paraId="0CBFE67F" w14:textId="632604BA" w:rsidR="002D54F1" w:rsidRPr="008702C7" w:rsidRDefault="00EE73C6" w:rsidP="002D54F1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 other c</w:t>
      </w:r>
      <w:r w:rsidR="002D54F1" w:rsidRPr="008702C7">
        <w:rPr>
          <w:rFonts w:ascii="Tahoma" w:hAnsi="Tahoma" w:cs="Tahoma"/>
          <w:sz w:val="28"/>
          <w:szCs w:val="28"/>
        </w:rPr>
        <w:t>urrent</w:t>
      </w:r>
      <w:r>
        <w:rPr>
          <w:rFonts w:ascii="Tahoma" w:hAnsi="Tahoma" w:cs="Tahoma"/>
          <w:sz w:val="28"/>
          <w:szCs w:val="28"/>
        </w:rPr>
        <w:t xml:space="preserve"> ALS</w:t>
      </w:r>
      <w:r w:rsidR="002D54F1" w:rsidRPr="008702C7">
        <w:rPr>
          <w:rFonts w:ascii="Tahoma" w:hAnsi="Tahoma" w:cs="Tahoma"/>
          <w:sz w:val="28"/>
          <w:szCs w:val="28"/>
        </w:rPr>
        <w:t>. Other systems require the user to borrow two separate devices</w:t>
      </w:r>
      <w:r>
        <w:rPr>
          <w:rFonts w:ascii="Tahoma" w:hAnsi="Tahoma" w:cs="Tahoma"/>
          <w:sz w:val="28"/>
          <w:szCs w:val="28"/>
        </w:rPr>
        <w:t>.</w:t>
      </w:r>
    </w:p>
    <w:p w14:paraId="2358131E" w14:textId="54E33949" w:rsidR="002D54F1" w:rsidRPr="008702C7" w:rsidRDefault="002D54F1" w:rsidP="00FE29A2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Auracast</w:t>
      </w:r>
      <w:r w:rsidR="00EE73C6">
        <w:rPr>
          <w:rFonts w:ascii="Tahoma" w:hAnsi="Tahoma" w:cs="Tahoma"/>
          <w:sz w:val="28"/>
          <w:szCs w:val="28"/>
        </w:rPr>
        <w:t xml:space="preserve"> ALS</w:t>
      </w:r>
      <w:r w:rsidRPr="008702C7">
        <w:rPr>
          <w:rFonts w:ascii="Tahoma" w:hAnsi="Tahoma" w:cs="Tahoma"/>
          <w:sz w:val="28"/>
          <w:szCs w:val="28"/>
        </w:rPr>
        <w:t>. Single stream only in receivers. Require</w:t>
      </w:r>
      <w:r w:rsidR="00FE29A2" w:rsidRPr="008702C7">
        <w:rPr>
          <w:rFonts w:ascii="Tahoma" w:hAnsi="Tahoma" w:cs="Tahoma"/>
          <w:sz w:val="28"/>
          <w:szCs w:val="28"/>
        </w:rPr>
        <w:t>s</w:t>
      </w:r>
      <w:r w:rsidRPr="008702C7">
        <w:rPr>
          <w:rFonts w:ascii="Tahoma" w:hAnsi="Tahoma" w:cs="Tahoma"/>
          <w:sz w:val="28"/>
          <w:szCs w:val="28"/>
        </w:rPr>
        <w:t xml:space="preserve"> the user to borrow two separate devices</w:t>
      </w:r>
    </w:p>
    <w:p w14:paraId="3E7515F5" w14:textId="33DCE34A" w:rsidR="00F74B81" w:rsidRPr="008702C7" w:rsidRDefault="00F74B81" w:rsidP="00F74B81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Hearing aids. The ability to </w:t>
      </w:r>
      <w:r w:rsidR="003B7A70" w:rsidRPr="008702C7">
        <w:rPr>
          <w:rFonts w:ascii="Tahoma" w:hAnsi="Tahoma" w:cs="Tahoma"/>
          <w:sz w:val="28"/>
          <w:szCs w:val="28"/>
        </w:rPr>
        <w:t xml:space="preserve">simultaneously </w:t>
      </w:r>
      <w:r w:rsidRPr="008702C7">
        <w:rPr>
          <w:rFonts w:ascii="Tahoma" w:hAnsi="Tahoma" w:cs="Tahoma"/>
          <w:sz w:val="28"/>
          <w:szCs w:val="28"/>
        </w:rPr>
        <w:t>receive</w:t>
      </w:r>
      <w:r w:rsidR="00757359" w:rsidRPr="008702C7">
        <w:rPr>
          <w:rFonts w:ascii="Tahoma" w:hAnsi="Tahoma" w:cs="Tahoma"/>
          <w:sz w:val="28"/>
          <w:szCs w:val="28"/>
        </w:rPr>
        <w:t>: 1) one hearing aid with</w:t>
      </w:r>
      <w:r w:rsidRPr="008702C7">
        <w:rPr>
          <w:rFonts w:ascii="Tahoma" w:hAnsi="Tahoma" w:cs="Tahoma"/>
          <w:sz w:val="28"/>
          <w:szCs w:val="28"/>
        </w:rPr>
        <w:t xml:space="preserve"> </w:t>
      </w:r>
      <w:r w:rsidR="002A6991" w:rsidRPr="008702C7">
        <w:rPr>
          <w:rFonts w:ascii="Tahoma" w:hAnsi="Tahoma" w:cs="Tahoma"/>
          <w:sz w:val="28"/>
          <w:szCs w:val="28"/>
        </w:rPr>
        <w:t xml:space="preserve">AD </w:t>
      </w:r>
      <w:r w:rsidR="00757359" w:rsidRPr="008702C7">
        <w:rPr>
          <w:rFonts w:ascii="Tahoma" w:hAnsi="Tahoma" w:cs="Tahoma"/>
          <w:sz w:val="28"/>
          <w:szCs w:val="28"/>
        </w:rPr>
        <w:t xml:space="preserve">and 2) the other hearing aid for </w:t>
      </w:r>
      <w:r w:rsidRPr="008702C7">
        <w:rPr>
          <w:rFonts w:ascii="Tahoma" w:hAnsi="Tahoma" w:cs="Tahoma"/>
          <w:sz w:val="28"/>
          <w:szCs w:val="28"/>
        </w:rPr>
        <w:t>assistive listening</w:t>
      </w:r>
      <w:r w:rsidR="00EA7567" w:rsidRPr="008702C7">
        <w:rPr>
          <w:rFonts w:ascii="Tahoma" w:hAnsi="Tahoma" w:cs="Tahoma"/>
          <w:sz w:val="28"/>
          <w:szCs w:val="28"/>
        </w:rPr>
        <w:t xml:space="preserve">. </w:t>
      </w:r>
    </w:p>
    <w:p w14:paraId="7D6069A8" w14:textId="15AB5FF7" w:rsidR="00EA7567" w:rsidRPr="00EE73C6" w:rsidRDefault="00EE73C6" w:rsidP="00EA7567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Current: no known capabilities</w:t>
      </w:r>
      <w:r>
        <w:rPr>
          <w:rFonts w:ascii="Tahoma" w:hAnsi="Tahoma" w:cs="Tahoma"/>
          <w:sz w:val="28"/>
          <w:szCs w:val="28"/>
        </w:rPr>
        <w:t>.</w:t>
      </w:r>
    </w:p>
    <w:p w14:paraId="205CA26F" w14:textId="0417873A" w:rsidR="002A6991" w:rsidRPr="00EE73C6" w:rsidRDefault="002A6991" w:rsidP="00EA7567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Auracast</w:t>
      </w:r>
      <w:r w:rsidR="00EE73C6">
        <w:rPr>
          <w:rFonts w:ascii="Tahoma" w:hAnsi="Tahoma" w:cs="Tahoma"/>
          <w:sz w:val="28"/>
          <w:szCs w:val="28"/>
        </w:rPr>
        <w:t xml:space="preserve"> feature in hearing aid</w:t>
      </w:r>
      <w:r w:rsidRPr="00EE73C6">
        <w:rPr>
          <w:rFonts w:ascii="Tahoma" w:hAnsi="Tahoma" w:cs="Tahoma"/>
          <w:sz w:val="28"/>
          <w:szCs w:val="28"/>
        </w:rPr>
        <w:t xml:space="preserve"> – no </w:t>
      </w:r>
      <w:r w:rsidR="00EE73C6">
        <w:rPr>
          <w:rFonts w:ascii="Tahoma" w:hAnsi="Tahoma" w:cs="Tahoma"/>
          <w:sz w:val="28"/>
          <w:szCs w:val="28"/>
        </w:rPr>
        <w:t xml:space="preserve">mention </w:t>
      </w:r>
      <w:proofErr w:type="gramStart"/>
      <w:r w:rsidR="00EE73C6">
        <w:rPr>
          <w:rFonts w:ascii="Tahoma" w:hAnsi="Tahoma" w:cs="Tahoma"/>
          <w:sz w:val="28"/>
          <w:szCs w:val="28"/>
        </w:rPr>
        <w:t>at this point in time</w:t>
      </w:r>
      <w:proofErr w:type="gramEnd"/>
      <w:r w:rsidR="00EE73C6">
        <w:rPr>
          <w:rFonts w:ascii="Tahoma" w:hAnsi="Tahoma" w:cs="Tahoma"/>
          <w:sz w:val="28"/>
          <w:szCs w:val="28"/>
        </w:rPr>
        <w:t>.</w:t>
      </w:r>
    </w:p>
    <w:p w14:paraId="5489A420" w14:textId="77777777" w:rsidR="0085102D" w:rsidRPr="008702C7" w:rsidRDefault="0085102D" w:rsidP="0085102D">
      <w:pPr>
        <w:ind w:left="1440"/>
        <w:rPr>
          <w:rFonts w:ascii="Tahoma" w:hAnsi="Tahoma" w:cs="Tahoma"/>
          <w:sz w:val="28"/>
          <w:szCs w:val="28"/>
        </w:rPr>
      </w:pPr>
    </w:p>
    <w:p w14:paraId="6A2923F8" w14:textId="77777777" w:rsidR="005C3D9A" w:rsidRPr="008702C7" w:rsidRDefault="005C3D9A" w:rsidP="005C3D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 xml:space="preserve">Independent controls. </w:t>
      </w:r>
    </w:p>
    <w:p w14:paraId="4D2173B4" w14:textId="77777777" w:rsidR="00F62DF0" w:rsidRPr="008702C7" w:rsidRDefault="005C3D9A" w:rsidP="00F62DF0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Need to eliminate small control designs and provide good tactile control/ feedback </w:t>
      </w:r>
      <w:r w:rsidR="0085102D" w:rsidRPr="008702C7">
        <w:rPr>
          <w:rFonts w:ascii="Tahoma" w:hAnsi="Tahoma" w:cs="Tahoma"/>
          <w:sz w:val="28"/>
          <w:szCs w:val="28"/>
        </w:rPr>
        <w:t>(</w:t>
      </w:r>
      <w:r w:rsidRPr="008702C7">
        <w:rPr>
          <w:rFonts w:ascii="Tahoma" w:hAnsi="Tahoma" w:cs="Tahoma"/>
          <w:sz w:val="28"/>
          <w:szCs w:val="28"/>
        </w:rPr>
        <w:t xml:space="preserve">channel or </w:t>
      </w:r>
      <w:r w:rsidR="00883C9A" w:rsidRPr="008702C7">
        <w:rPr>
          <w:rFonts w:ascii="Tahoma" w:hAnsi="Tahoma" w:cs="Tahoma"/>
          <w:sz w:val="28"/>
          <w:szCs w:val="28"/>
        </w:rPr>
        <w:t>stream</w:t>
      </w:r>
      <w:r w:rsidR="0085102D" w:rsidRPr="008702C7">
        <w:rPr>
          <w:rFonts w:ascii="Tahoma" w:hAnsi="Tahoma" w:cs="Tahoma"/>
          <w:sz w:val="28"/>
          <w:szCs w:val="28"/>
        </w:rPr>
        <w:t xml:space="preserve"> selection</w:t>
      </w:r>
      <w:r w:rsidR="00883C9A" w:rsidRPr="008702C7">
        <w:rPr>
          <w:rFonts w:ascii="Tahoma" w:hAnsi="Tahoma" w:cs="Tahoma"/>
          <w:sz w:val="28"/>
          <w:szCs w:val="28"/>
        </w:rPr>
        <w:t xml:space="preserve"> and volume selection</w:t>
      </w:r>
      <w:r w:rsidR="0085102D" w:rsidRPr="008702C7">
        <w:rPr>
          <w:rFonts w:ascii="Tahoma" w:hAnsi="Tahoma" w:cs="Tahoma"/>
          <w:sz w:val="28"/>
          <w:szCs w:val="28"/>
        </w:rPr>
        <w:t>)</w:t>
      </w:r>
    </w:p>
    <w:p w14:paraId="2A9CA431" w14:textId="30470865" w:rsidR="00EE73C6" w:rsidRDefault="00EE73C6" w:rsidP="00EE73C6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Current ALS receivers. Limited and somewhat problematic.</w:t>
      </w:r>
    </w:p>
    <w:p w14:paraId="6B1F158F" w14:textId="77777777" w:rsidR="00EE73C6" w:rsidRDefault="00F62DF0" w:rsidP="00EE73C6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Auracast ALS receivers. </w:t>
      </w:r>
    </w:p>
    <w:p w14:paraId="2A228A5C" w14:textId="5687990F" w:rsidR="00EE73C6" w:rsidRDefault="00EE73C6" w:rsidP="00EE73C6">
      <w:pPr>
        <w:numPr>
          <w:ilvl w:val="3"/>
          <w:numId w:val="1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Problem: </w:t>
      </w:r>
      <w:r w:rsidR="00095EA2">
        <w:rPr>
          <w:rFonts w:ascii="Tahoma" w:hAnsi="Tahoma" w:cs="Tahoma"/>
          <w:sz w:val="28"/>
          <w:szCs w:val="28"/>
        </w:rPr>
        <w:t>Some</w:t>
      </w:r>
      <w:r w:rsidR="002E6D12" w:rsidRPr="008702C7">
        <w:rPr>
          <w:rFonts w:ascii="Tahoma" w:hAnsi="Tahoma" w:cs="Tahoma"/>
          <w:sz w:val="28"/>
          <w:szCs w:val="28"/>
        </w:rPr>
        <w:t xml:space="preserve"> Auracast receiver controls have a screen</w:t>
      </w:r>
      <w:r w:rsidR="00095EA2">
        <w:rPr>
          <w:rFonts w:ascii="Tahoma" w:hAnsi="Tahoma" w:cs="Tahoma"/>
          <w:sz w:val="28"/>
          <w:szCs w:val="28"/>
        </w:rPr>
        <w:t xml:space="preserve"> which is inaccessible for people with low vision.</w:t>
      </w:r>
    </w:p>
    <w:p w14:paraId="694C0DE3" w14:textId="431BCBEB" w:rsidR="002E6D12" w:rsidRPr="00EE73C6" w:rsidRDefault="002E6D12" w:rsidP="00EE73C6">
      <w:pPr>
        <w:numPr>
          <w:ilvl w:val="3"/>
          <w:numId w:val="1"/>
        </w:numPr>
        <w:rPr>
          <w:rFonts w:ascii="Tahoma" w:hAnsi="Tahoma" w:cs="Tahoma"/>
          <w:sz w:val="28"/>
          <w:szCs w:val="28"/>
        </w:rPr>
      </w:pPr>
      <w:r w:rsidRPr="00EE73C6">
        <w:rPr>
          <w:rFonts w:ascii="Tahoma" w:hAnsi="Tahoma" w:cs="Tahoma"/>
          <w:sz w:val="28"/>
          <w:szCs w:val="28"/>
        </w:rPr>
        <w:t>Auracast receivers are small</w:t>
      </w:r>
      <w:r w:rsidR="00F62DF0" w:rsidRPr="00EE73C6">
        <w:rPr>
          <w:rFonts w:ascii="Tahoma" w:hAnsi="Tahoma" w:cs="Tahoma"/>
          <w:sz w:val="28"/>
          <w:szCs w:val="28"/>
        </w:rPr>
        <w:t>:</w:t>
      </w:r>
    </w:p>
    <w:p w14:paraId="09CD0041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Listen/Ampetronic (Auri): 3.54 x 2.13 x 0.91 inches (90 x 52 x 16mm)</w:t>
      </w:r>
    </w:p>
    <w:p w14:paraId="188F7C42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WilliamsAV (Infinium): 3.9″ x 2.48″ x 0.85″ (99 x 63 x 21.6 mm)</w:t>
      </w:r>
    </w:p>
    <w:p w14:paraId="539E9DC2" w14:textId="77777777" w:rsidR="002E6D12" w:rsidRPr="008702C7" w:rsidRDefault="002E6D12" w:rsidP="002E6D12">
      <w:pPr>
        <w:pStyle w:val="ListParagraph"/>
        <w:numPr>
          <w:ilvl w:val="0"/>
          <w:numId w:val="4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Bettear (B-RTX transceiver):  4.25” x 2.28” x 0.94 inches (108 x 58 x 24 mm)</w:t>
      </w:r>
    </w:p>
    <w:p w14:paraId="78FA44F6" w14:textId="77777777" w:rsidR="002E6D12" w:rsidRPr="008702C7" w:rsidRDefault="002E6D12" w:rsidP="0085102D">
      <w:pPr>
        <w:ind w:left="1440"/>
        <w:rPr>
          <w:rFonts w:ascii="Tahoma" w:hAnsi="Tahoma" w:cs="Tahoma"/>
          <w:sz w:val="28"/>
          <w:szCs w:val="28"/>
        </w:rPr>
      </w:pPr>
    </w:p>
    <w:p w14:paraId="39F809AF" w14:textId="66A48A79" w:rsidR="00883C9A" w:rsidRPr="008702C7" w:rsidRDefault="00883C9A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Auracast</w:t>
      </w:r>
      <w:r w:rsidR="00EA7567" w:rsidRPr="008702C7">
        <w:rPr>
          <w:rFonts w:ascii="Tahoma" w:hAnsi="Tahoma" w:cs="Tahoma"/>
          <w:b/>
          <w:bCs/>
          <w:sz w:val="28"/>
          <w:szCs w:val="28"/>
        </w:rPr>
        <w:t xml:space="preserve"> AD-Definition of </w:t>
      </w:r>
      <w:r w:rsidRPr="008702C7">
        <w:rPr>
          <w:rFonts w:ascii="Tahoma" w:hAnsi="Tahoma" w:cs="Tahoma"/>
          <w:b/>
          <w:bCs/>
          <w:sz w:val="28"/>
          <w:szCs w:val="28"/>
        </w:rPr>
        <w:t>stream itself</w:t>
      </w:r>
      <w:r w:rsidRPr="008702C7">
        <w:rPr>
          <w:rFonts w:ascii="Tahoma" w:hAnsi="Tahoma" w:cs="Tahoma"/>
          <w:sz w:val="28"/>
          <w:szCs w:val="28"/>
        </w:rPr>
        <w:t xml:space="preserve">. No standards or even an industry-agreed practice.  </w:t>
      </w:r>
    </w:p>
    <w:p w14:paraId="7B985783" w14:textId="59E5D81A" w:rsidR="00883C9A" w:rsidRPr="008702C7" w:rsidRDefault="00883C9A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Consistent </w:t>
      </w:r>
      <w:r w:rsidR="0085102D" w:rsidRPr="008702C7">
        <w:rPr>
          <w:rFonts w:ascii="Tahoma" w:hAnsi="Tahoma" w:cs="Tahoma"/>
          <w:sz w:val="28"/>
          <w:szCs w:val="28"/>
        </w:rPr>
        <w:t xml:space="preserve">naming of the stream </w:t>
      </w:r>
      <w:r w:rsidRPr="008702C7">
        <w:rPr>
          <w:rFonts w:ascii="Tahoma" w:hAnsi="Tahoma" w:cs="Tahoma"/>
          <w:sz w:val="28"/>
          <w:szCs w:val="28"/>
        </w:rPr>
        <w:t>identification of AD stream, so consumers know what stream to find and select</w:t>
      </w:r>
      <w:r w:rsidR="00CC7391">
        <w:rPr>
          <w:rFonts w:ascii="Tahoma" w:hAnsi="Tahoma" w:cs="Tahoma"/>
          <w:sz w:val="28"/>
          <w:szCs w:val="28"/>
        </w:rPr>
        <w:t xml:space="preserve"> anywhere in the world.</w:t>
      </w:r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1E622DBC" w14:textId="24D6AC61" w:rsidR="00883C9A" w:rsidRPr="008702C7" w:rsidRDefault="00883C9A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lastRenderedPageBreak/>
        <w:t>AD stream audio quality</w:t>
      </w:r>
      <w:r w:rsidR="00CC7391">
        <w:rPr>
          <w:rFonts w:ascii="Tahoma" w:hAnsi="Tahoma" w:cs="Tahoma"/>
          <w:sz w:val="28"/>
          <w:szCs w:val="28"/>
        </w:rPr>
        <w:t>.</w:t>
      </w:r>
      <w:r w:rsidRPr="008702C7">
        <w:rPr>
          <w:rFonts w:ascii="Tahoma" w:hAnsi="Tahoma" w:cs="Tahoma"/>
          <w:sz w:val="28"/>
          <w:szCs w:val="28"/>
        </w:rPr>
        <w:t xml:space="preserve"> </w:t>
      </w:r>
      <w:r w:rsidR="00CC7391">
        <w:rPr>
          <w:rFonts w:ascii="Tahoma" w:hAnsi="Tahoma" w:cs="Tahoma"/>
          <w:sz w:val="28"/>
          <w:szCs w:val="28"/>
        </w:rPr>
        <w:t>Specify to use o</w:t>
      </w:r>
      <w:r w:rsidRPr="008702C7">
        <w:rPr>
          <w:rFonts w:ascii="Tahoma" w:hAnsi="Tahoma" w:cs="Tahoma"/>
          <w:sz w:val="28"/>
          <w:szCs w:val="28"/>
        </w:rPr>
        <w:t xml:space="preserve">nly </w:t>
      </w:r>
      <w:r w:rsidR="00CC7391">
        <w:rPr>
          <w:rFonts w:ascii="Tahoma" w:hAnsi="Tahoma" w:cs="Tahoma"/>
          <w:sz w:val="28"/>
          <w:szCs w:val="28"/>
        </w:rPr>
        <w:t>1</w:t>
      </w:r>
      <w:r w:rsidRPr="008702C7">
        <w:rPr>
          <w:rFonts w:ascii="Tahoma" w:hAnsi="Tahoma" w:cs="Tahoma"/>
          <w:sz w:val="28"/>
          <w:szCs w:val="28"/>
        </w:rPr>
        <w:t>6 or 24 kHz streams for hearing aid/cochlear implant compatibility</w:t>
      </w:r>
      <w:r w:rsidR="00CC7391">
        <w:rPr>
          <w:rFonts w:ascii="Tahoma" w:hAnsi="Tahoma" w:cs="Tahoma"/>
          <w:sz w:val="28"/>
          <w:szCs w:val="28"/>
        </w:rPr>
        <w:t>.</w:t>
      </w:r>
    </w:p>
    <w:p w14:paraId="33166025" w14:textId="28DBC11A" w:rsidR="0085102D" w:rsidRPr="008702C7" w:rsidRDefault="0085102D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AD </w:t>
      </w:r>
      <w:proofErr w:type="gramStart"/>
      <w:r w:rsidRPr="008702C7">
        <w:rPr>
          <w:rFonts w:ascii="Tahoma" w:hAnsi="Tahoma" w:cs="Tahoma"/>
          <w:sz w:val="28"/>
          <w:szCs w:val="28"/>
        </w:rPr>
        <w:t>t</w:t>
      </w:r>
      <w:r w:rsidR="00883C9A" w:rsidRPr="008702C7">
        <w:rPr>
          <w:rFonts w:ascii="Tahoma" w:hAnsi="Tahoma" w:cs="Tahoma"/>
          <w:sz w:val="28"/>
          <w:szCs w:val="28"/>
        </w:rPr>
        <w:t>ransmitter</w:t>
      </w:r>
      <w:proofErr w:type="gramEnd"/>
      <w:r w:rsidR="00883C9A" w:rsidRPr="008702C7">
        <w:rPr>
          <w:rFonts w:ascii="Tahoma" w:hAnsi="Tahoma" w:cs="Tahoma"/>
          <w:sz w:val="28"/>
          <w:szCs w:val="28"/>
        </w:rPr>
        <w:t xml:space="preserve"> </w:t>
      </w:r>
      <w:r w:rsidR="003B7A70" w:rsidRPr="008702C7">
        <w:rPr>
          <w:rFonts w:ascii="Tahoma" w:hAnsi="Tahoma" w:cs="Tahoma"/>
          <w:sz w:val="28"/>
          <w:szCs w:val="28"/>
        </w:rPr>
        <w:t>requirements</w:t>
      </w:r>
      <w:r w:rsidRPr="008702C7">
        <w:rPr>
          <w:rFonts w:ascii="Tahoma" w:hAnsi="Tahoma" w:cs="Tahoma"/>
          <w:sz w:val="28"/>
          <w:szCs w:val="28"/>
        </w:rPr>
        <w:t>:</w:t>
      </w:r>
    </w:p>
    <w:p w14:paraId="37814390" w14:textId="61D50376" w:rsidR="00883C9A" w:rsidRPr="008702C7" w:rsidRDefault="00883C9A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AGC required to maintain a consistent sound level</w:t>
      </w:r>
    </w:p>
    <w:p w14:paraId="7509C2FA" w14:textId="666B1C02" w:rsidR="00883C9A" w:rsidRPr="008702C7" w:rsidRDefault="0085102D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</w:t>
      </w:r>
      <w:r w:rsidR="00883C9A" w:rsidRPr="008702C7">
        <w:rPr>
          <w:rFonts w:ascii="Tahoma" w:hAnsi="Tahoma" w:cs="Tahoma"/>
          <w:sz w:val="28"/>
          <w:szCs w:val="28"/>
        </w:rPr>
        <w:t xml:space="preserve"> two-channel device (so automatically enables simultaneous ALS and AD streams to be transmitted). </w:t>
      </w:r>
    </w:p>
    <w:p w14:paraId="1289DE98" w14:textId="0D875EED" w:rsidR="00883C9A" w:rsidRPr="008702C7" w:rsidRDefault="0085102D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A</w:t>
      </w:r>
      <w:r w:rsidR="00883C9A" w:rsidRPr="008702C7">
        <w:rPr>
          <w:rFonts w:ascii="Tahoma" w:hAnsi="Tahoma" w:cs="Tahoma"/>
          <w:sz w:val="28"/>
          <w:szCs w:val="28"/>
        </w:rPr>
        <w:t xml:space="preserve"> mic input </w:t>
      </w:r>
      <w:r w:rsidR="003B7A70" w:rsidRPr="008702C7">
        <w:rPr>
          <w:rFonts w:ascii="Tahoma" w:hAnsi="Tahoma" w:cs="Tahoma"/>
          <w:sz w:val="28"/>
          <w:szCs w:val="28"/>
        </w:rPr>
        <w:t>for AD and line level audio input for ALS (from sound system)</w:t>
      </w:r>
    </w:p>
    <w:p w14:paraId="7FB837E1" w14:textId="77777777" w:rsidR="0085102D" w:rsidRPr="008702C7" w:rsidRDefault="0085102D" w:rsidP="00883C9A">
      <w:pPr>
        <w:numPr>
          <w:ilvl w:val="1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Microphone</w:t>
      </w:r>
    </w:p>
    <w:p w14:paraId="4E2D24BD" w14:textId="7E25804E" w:rsidR="00883C9A" w:rsidRPr="008702C7" w:rsidRDefault="00883C9A" w:rsidP="0085102D">
      <w:pPr>
        <w:numPr>
          <w:ilvl w:val="2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The microphone for the AD </w:t>
      </w:r>
      <w:proofErr w:type="gramStart"/>
      <w:r w:rsidRPr="008702C7">
        <w:rPr>
          <w:rFonts w:ascii="Tahoma" w:hAnsi="Tahoma" w:cs="Tahoma"/>
          <w:sz w:val="28"/>
          <w:szCs w:val="28"/>
        </w:rPr>
        <w:t>input,</w:t>
      </w:r>
      <w:proofErr w:type="gramEnd"/>
      <w:r w:rsidRPr="008702C7">
        <w:rPr>
          <w:rFonts w:ascii="Tahoma" w:hAnsi="Tahoma" w:cs="Tahoma"/>
          <w:sz w:val="28"/>
          <w:szCs w:val="28"/>
        </w:rPr>
        <w:t xml:space="preserve"> needs to be fitted with a local on/off or mute control which the user (Describer) can readily operate to mute the microphone</w:t>
      </w:r>
    </w:p>
    <w:p w14:paraId="56D027C8" w14:textId="77777777" w:rsidR="00BA3446" w:rsidRPr="008702C7" w:rsidRDefault="00BA3446" w:rsidP="00BA3446">
      <w:pPr>
        <w:ind w:left="2160"/>
        <w:rPr>
          <w:rFonts w:ascii="Tahoma" w:hAnsi="Tahoma" w:cs="Tahoma"/>
          <w:sz w:val="28"/>
          <w:szCs w:val="28"/>
        </w:rPr>
      </w:pPr>
    </w:p>
    <w:p w14:paraId="46A42177" w14:textId="77777777" w:rsidR="00BA3446" w:rsidRPr="008702C7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noProof/>
          <w:sz w:val="28"/>
          <w:szCs w:val="28"/>
        </w:rPr>
        <w:drawing>
          <wp:inline distT="0" distB="0" distL="0" distR="0" wp14:anchorId="280B347B" wp14:editId="4F812F8F">
            <wp:extent cx="5943600" cy="3366770"/>
            <wp:effectExtent l="19050" t="19050" r="19050" b="24130"/>
            <wp:docPr id="820104110" name="Picture 1" descr="Auri transmitter showing &#10;1) inputs of Dante, two microphones, and audio in.  Added comment in red : &quot;microphone input for AD&quot;&#10;2) outputs of two streams. Added comment in red:: &quot;One stream could be AD and the other assistive listening&quot;&#10;&#10;On the right is a list of the capabilities&#10;A transmitter designed for professional install&#10;2 radios with flexible routing options&#10;Over 150m range in open space&#10;Expandable with repeater mode&#10;Robust even with crowded Wi-Fi&#10;Networked system management&#10;Balanced mic/line, Dante(r) opt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04110" name="Picture 1" descr="Auri transmitter showing &#10;1) inputs of Dante, two microphones, and audio in.  Added comment in red : &quot;microphone input for AD&quot;&#10;2) outputs of two streams. Added comment in red:: &quot;One stream could be AD and the other assistive listening&quot;&#10;&#10;On the right is a list of the capabilities&#10;A transmitter designed for professional install&#10;2 radios with flexible routing options&#10;Over 150m range in open space&#10;Expandable with repeater mode&#10;Robust even with crowded Wi-Fi&#10;Networked system management&#10;Balanced mic/line, Dante(r) optional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677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A4B1EB" w14:textId="77777777" w:rsidR="00BA3446" w:rsidRPr="008702C7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Illustration. Auri transmitter by Listen/Ampetronic</w:t>
      </w:r>
    </w:p>
    <w:p w14:paraId="464A3620" w14:textId="77777777" w:rsidR="00BA3446" w:rsidRPr="008702C7" w:rsidRDefault="00BA3446" w:rsidP="00BA3446">
      <w:pPr>
        <w:ind w:left="360"/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Graphic credit: (Apr 16, 2025) Introduction to Auracast Bluetooth – Accessible Audio for All for </w:t>
      </w:r>
      <w:hyperlink r:id="rId7" w:history="1">
        <w:proofErr w:type="spellStart"/>
        <w:r w:rsidRPr="008702C7">
          <w:rPr>
            <w:rStyle w:val="Hyperlink"/>
            <w:rFonts w:ascii="Tahoma" w:hAnsi="Tahoma" w:cs="Tahoma"/>
            <w:sz w:val="28"/>
            <w:szCs w:val="28"/>
          </w:rPr>
          <w:t>RTIG</w:t>
        </w:r>
        <w:proofErr w:type="spellEnd"/>
      </w:hyperlink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3935F475" w14:textId="77777777" w:rsidR="0085102D" w:rsidRPr="008702C7" w:rsidRDefault="0085102D" w:rsidP="00BA3446">
      <w:pPr>
        <w:rPr>
          <w:rFonts w:ascii="Tahoma" w:hAnsi="Tahoma" w:cs="Tahoma"/>
          <w:sz w:val="28"/>
          <w:szCs w:val="28"/>
        </w:rPr>
      </w:pPr>
    </w:p>
    <w:p w14:paraId="34E7575A" w14:textId="394101DD" w:rsidR="00883C9A" w:rsidRPr="008702C7" w:rsidRDefault="00EA7567" w:rsidP="00883C9A">
      <w:pPr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Auracast-</w:t>
      </w:r>
      <w:r w:rsidR="00883C9A" w:rsidRPr="008702C7">
        <w:rPr>
          <w:rFonts w:ascii="Tahoma" w:hAnsi="Tahoma" w:cs="Tahoma"/>
          <w:b/>
          <w:bCs/>
          <w:sz w:val="28"/>
          <w:szCs w:val="28"/>
        </w:rPr>
        <w:t>Direct hearing aid connection</w:t>
      </w:r>
      <w:r w:rsidR="00883C9A" w:rsidRPr="008702C7">
        <w:rPr>
          <w:rFonts w:ascii="Tahoma" w:hAnsi="Tahoma" w:cs="Tahoma"/>
          <w:sz w:val="28"/>
          <w:szCs w:val="28"/>
        </w:rPr>
        <w:t xml:space="preserve">. </w:t>
      </w:r>
      <w:r w:rsidR="0036414D" w:rsidRPr="008702C7">
        <w:rPr>
          <w:rFonts w:ascii="Tahoma" w:hAnsi="Tahoma" w:cs="Tahoma"/>
          <w:sz w:val="28"/>
          <w:szCs w:val="28"/>
        </w:rPr>
        <w:t>Auracast ALS requires an intermediary device, such as a smartwatch or smartphone to select streams. There is n</w:t>
      </w:r>
      <w:r w:rsidR="00883C9A" w:rsidRPr="008702C7">
        <w:rPr>
          <w:rFonts w:ascii="Tahoma" w:hAnsi="Tahoma" w:cs="Tahoma"/>
          <w:sz w:val="28"/>
          <w:szCs w:val="28"/>
        </w:rPr>
        <w:t xml:space="preserve">o single hearing aid button to select ALS, which adds complexity for Auracast ALS. Comparison: </w:t>
      </w:r>
      <w:r w:rsidR="0036414D" w:rsidRPr="008702C7">
        <w:rPr>
          <w:rFonts w:ascii="Tahoma" w:hAnsi="Tahoma" w:cs="Tahoma"/>
          <w:sz w:val="28"/>
          <w:szCs w:val="28"/>
        </w:rPr>
        <w:t xml:space="preserve">for telecoils </w:t>
      </w:r>
      <w:r w:rsidR="0036414D" w:rsidRPr="008702C7">
        <w:rPr>
          <w:rFonts w:ascii="Tahoma" w:hAnsi="Tahoma" w:cs="Tahoma"/>
          <w:sz w:val="28"/>
          <w:szCs w:val="28"/>
        </w:rPr>
        <w:lastRenderedPageBreak/>
        <w:t xml:space="preserve">used with current ALS, it is a </w:t>
      </w:r>
      <w:r w:rsidR="00883C9A" w:rsidRPr="008702C7">
        <w:rPr>
          <w:rFonts w:ascii="Tahoma" w:hAnsi="Tahoma" w:cs="Tahoma"/>
          <w:sz w:val="28"/>
          <w:szCs w:val="28"/>
        </w:rPr>
        <w:t>single-button selection on hearing aids for t</w:t>
      </w:r>
      <w:r w:rsidR="00DC3C19" w:rsidRPr="008702C7">
        <w:rPr>
          <w:rFonts w:ascii="Tahoma" w:hAnsi="Tahoma" w:cs="Tahoma"/>
          <w:sz w:val="28"/>
          <w:szCs w:val="28"/>
        </w:rPr>
        <w:t>he t</w:t>
      </w:r>
      <w:r w:rsidR="00883C9A" w:rsidRPr="008702C7">
        <w:rPr>
          <w:rFonts w:ascii="Tahoma" w:hAnsi="Tahoma" w:cs="Tahoma"/>
          <w:sz w:val="28"/>
          <w:szCs w:val="28"/>
        </w:rPr>
        <w:t>elecoil</w:t>
      </w:r>
      <w:r w:rsidR="00DC3C19" w:rsidRPr="008702C7">
        <w:rPr>
          <w:rFonts w:ascii="Tahoma" w:hAnsi="Tahoma" w:cs="Tahoma"/>
          <w:sz w:val="28"/>
          <w:szCs w:val="28"/>
        </w:rPr>
        <w:t xml:space="preserve"> program</w:t>
      </w:r>
      <w:r w:rsidR="00883C9A" w:rsidRPr="008702C7">
        <w:rPr>
          <w:rFonts w:ascii="Tahoma" w:hAnsi="Tahoma" w:cs="Tahoma"/>
          <w:sz w:val="28"/>
          <w:szCs w:val="28"/>
        </w:rPr>
        <w:t>.</w:t>
      </w:r>
    </w:p>
    <w:p w14:paraId="3BD6D95A" w14:textId="77777777" w:rsidR="00BA3446" w:rsidRPr="008702C7" w:rsidRDefault="00BA3446" w:rsidP="00BA3446">
      <w:pPr>
        <w:ind w:left="720"/>
        <w:rPr>
          <w:rFonts w:ascii="Tahoma" w:hAnsi="Tahoma" w:cs="Tahoma"/>
          <w:sz w:val="28"/>
          <w:szCs w:val="28"/>
        </w:rPr>
      </w:pPr>
    </w:p>
    <w:p w14:paraId="26E27D9C" w14:textId="079FB1C3" w:rsidR="005005EA" w:rsidRPr="008702C7" w:rsidRDefault="005005EA" w:rsidP="00883C9A">
      <w:pPr>
        <w:rPr>
          <w:rFonts w:ascii="Tahoma" w:hAnsi="Tahoma" w:cs="Tahoma"/>
          <w:b/>
          <w:bCs/>
          <w:sz w:val="28"/>
          <w:szCs w:val="28"/>
        </w:rPr>
      </w:pPr>
    </w:p>
    <w:p w14:paraId="2A0EF8BB" w14:textId="26664952" w:rsidR="00883C9A" w:rsidRPr="008702C7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Resource-Declaration of Needs</w:t>
      </w:r>
    </w:p>
    <w:p w14:paraId="1B68DA07" w14:textId="69990ACF" w:rsidR="00883C9A" w:rsidRPr="008702C7" w:rsidRDefault="00883C9A" w:rsidP="00883C9A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From Center for Hearing Access, “</w:t>
      </w:r>
      <w:r w:rsidRPr="008702C7">
        <w:rPr>
          <w:rFonts w:ascii="Tahoma" w:hAnsi="Tahoma" w:cs="Tahoma"/>
          <w:i/>
          <w:iCs/>
          <w:sz w:val="28"/>
          <w:szCs w:val="28"/>
        </w:rPr>
        <w:t>U.S. Declaration ADA-Access-Ready Hearing Instruments Auracast™ and Telecoils</w:t>
      </w:r>
      <w:r w:rsidRPr="008702C7">
        <w:rPr>
          <w:rFonts w:ascii="Tahoma" w:hAnsi="Tahoma" w:cs="Tahoma"/>
          <w:sz w:val="28"/>
          <w:szCs w:val="28"/>
        </w:rPr>
        <w:t>, December 2024</w:t>
      </w:r>
    </w:p>
    <w:p w14:paraId="205A852D" w14:textId="32832A64" w:rsidR="00577D7E" w:rsidRPr="008702C7" w:rsidRDefault="00577D7E" w:rsidP="00577D7E">
      <w:pPr>
        <w:pStyle w:val="ListParagraph"/>
        <w:numPr>
          <w:ilvl w:val="0"/>
          <w:numId w:val="5"/>
        </w:numPr>
        <w:rPr>
          <w:rFonts w:ascii="Tahoma" w:hAnsi="Tahoma" w:cs="Tahoma"/>
          <w:sz w:val="28"/>
          <w:szCs w:val="28"/>
        </w:rPr>
      </w:pPr>
      <w:hyperlink r:id="rId8" w:history="1">
        <w:r w:rsidRPr="008702C7">
          <w:rPr>
            <w:rStyle w:val="Hyperlink"/>
            <w:rFonts w:ascii="Tahoma" w:hAnsi="Tahoma" w:cs="Tahoma"/>
            <w:sz w:val="28"/>
            <w:szCs w:val="28"/>
          </w:rPr>
          <w:t>Pdf version</w:t>
        </w:r>
      </w:hyperlink>
    </w:p>
    <w:p w14:paraId="53722993" w14:textId="7552F007" w:rsidR="00577D7E" w:rsidRPr="008702C7" w:rsidRDefault="00577D7E" w:rsidP="00577D7E">
      <w:pPr>
        <w:pStyle w:val="ListParagraph"/>
        <w:numPr>
          <w:ilvl w:val="0"/>
          <w:numId w:val="5"/>
        </w:numPr>
        <w:rPr>
          <w:rFonts w:ascii="Tahoma" w:hAnsi="Tahoma" w:cs="Tahoma"/>
          <w:sz w:val="28"/>
          <w:szCs w:val="28"/>
        </w:rPr>
      </w:pPr>
      <w:hyperlink r:id="rId9" w:history="1">
        <w:r w:rsidRPr="008702C7">
          <w:rPr>
            <w:rStyle w:val="Hyperlink"/>
            <w:rFonts w:ascii="Tahoma" w:hAnsi="Tahoma" w:cs="Tahoma"/>
            <w:sz w:val="28"/>
            <w:szCs w:val="28"/>
          </w:rPr>
          <w:t>Word version</w:t>
        </w:r>
      </w:hyperlink>
      <w:r w:rsidRPr="008702C7">
        <w:rPr>
          <w:rFonts w:ascii="Tahoma" w:hAnsi="Tahoma" w:cs="Tahoma"/>
          <w:sz w:val="28"/>
          <w:szCs w:val="28"/>
        </w:rPr>
        <w:t xml:space="preserve"> </w:t>
      </w:r>
    </w:p>
    <w:p w14:paraId="5DCBEC32" w14:textId="77777777" w:rsidR="00306E0C" w:rsidRPr="008702C7" w:rsidRDefault="00306E0C" w:rsidP="00306E0C">
      <w:pPr>
        <w:rPr>
          <w:rFonts w:ascii="Tahoma" w:hAnsi="Tahoma" w:cs="Tahoma"/>
          <w:sz w:val="28"/>
          <w:szCs w:val="28"/>
        </w:rPr>
      </w:pPr>
    </w:p>
    <w:p w14:paraId="5DB673D9" w14:textId="42700065" w:rsidR="00577D7E" w:rsidRPr="008702C7" w:rsidRDefault="00306E0C" w:rsidP="00306E0C">
      <w:p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>Relevant excerpts:</w:t>
      </w:r>
    </w:p>
    <w:p w14:paraId="20810BF2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1d. Produce direct-to-hearing instrument connections</w:t>
      </w:r>
      <w:r w:rsidRPr="008702C7">
        <w:rPr>
          <w:rFonts w:ascii="Tahoma" w:hAnsi="Tahoma" w:cs="Tahoma"/>
          <w:sz w:val="28"/>
          <w:szCs w:val="28"/>
        </w:rPr>
        <w:t xml:space="preserve">. No intermediary control or “handshake” device should be required to access the ALS nor should a receiver with a neckloop be required. Intermediary devices add complexity and barriers for individuals with limited dexterity, limited cognitive abilities, or limited tech familiarity. </w:t>
      </w:r>
    </w:p>
    <w:p w14:paraId="11B40EBF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>4b. Produce equipment that maximizes comfort, sanitation, and usability for users</w:t>
      </w:r>
      <w:r w:rsidRPr="008702C7">
        <w:rPr>
          <w:rFonts w:ascii="Tahoma" w:hAnsi="Tahoma" w:cs="Tahoma"/>
          <w:sz w:val="28"/>
          <w:szCs w:val="28"/>
        </w:rPr>
        <w:t xml:space="preserve">. </w:t>
      </w:r>
    </w:p>
    <w:p w14:paraId="43A661F8" w14:textId="77777777" w:rsidR="00883C9A" w:rsidRPr="008702C7" w:rsidRDefault="00883C9A" w:rsidP="00883C9A">
      <w:pPr>
        <w:numPr>
          <w:ilvl w:val="1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sz w:val="28"/>
          <w:szCs w:val="28"/>
        </w:rPr>
        <w:t xml:space="preserve">ii. Produce functionality for the DeafBlind community. Audio description and ALS need to work easily and in tandem. </w:t>
      </w:r>
    </w:p>
    <w:p w14:paraId="610943DA" w14:textId="77777777" w:rsidR="00883C9A" w:rsidRPr="008702C7" w:rsidRDefault="00883C9A" w:rsidP="00883C9A">
      <w:pPr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8702C7">
        <w:rPr>
          <w:rFonts w:ascii="Tahoma" w:hAnsi="Tahoma" w:cs="Tahoma"/>
          <w:b/>
          <w:bCs/>
          <w:sz w:val="28"/>
          <w:szCs w:val="28"/>
        </w:rPr>
        <w:t xml:space="preserve">4d. Provide evidence of claimed capabilities for produced equipment </w:t>
      </w:r>
      <w:r w:rsidRPr="008702C7">
        <w:rPr>
          <w:rFonts w:ascii="Tahoma" w:hAnsi="Tahoma" w:cs="Tahoma"/>
          <w:sz w:val="28"/>
          <w:szCs w:val="28"/>
        </w:rPr>
        <w:t xml:space="preserve">by practical, reputable third parties that include people with hearing loss and DeafBlind. </w:t>
      </w:r>
    </w:p>
    <w:p w14:paraId="4332B084" w14:textId="77777777" w:rsidR="006C4843" w:rsidRPr="008702C7" w:rsidRDefault="006C4843">
      <w:pPr>
        <w:rPr>
          <w:rFonts w:ascii="Tahoma" w:hAnsi="Tahoma" w:cs="Tahoma"/>
          <w:sz w:val="28"/>
          <w:szCs w:val="28"/>
        </w:rPr>
      </w:pPr>
    </w:p>
    <w:sectPr w:rsidR="006C4843" w:rsidRPr="00870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3048E"/>
    <w:multiLevelType w:val="hybridMultilevel"/>
    <w:tmpl w:val="B9A8DF16"/>
    <w:lvl w:ilvl="0" w:tplc="06AC60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E8EA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32BC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D42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88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60E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7A9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8AC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304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2806B15"/>
    <w:multiLevelType w:val="hybridMultilevel"/>
    <w:tmpl w:val="91B43B98"/>
    <w:lvl w:ilvl="0" w:tplc="06AC60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860E1"/>
    <w:multiLevelType w:val="hybridMultilevel"/>
    <w:tmpl w:val="C7CC6DA8"/>
    <w:lvl w:ilvl="0" w:tplc="507C3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4EE73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37AFB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1B">
      <w:start w:val="1"/>
      <w:numFmt w:val="lowerRoman"/>
      <w:lvlText w:val="%4."/>
      <w:lvlJc w:val="right"/>
      <w:pPr>
        <w:ind w:left="2880" w:hanging="360"/>
      </w:pPr>
    </w:lvl>
    <w:lvl w:ilvl="4" w:tplc="02F81F7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DCA3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2E8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A4F7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8D4E4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1E7BE0"/>
    <w:multiLevelType w:val="hybridMultilevel"/>
    <w:tmpl w:val="0EAC604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542D1C53"/>
    <w:multiLevelType w:val="hybridMultilevel"/>
    <w:tmpl w:val="C64E5700"/>
    <w:lvl w:ilvl="0" w:tplc="0AD4B8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CE5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7EFD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5EA3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A0BB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0653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CD7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C497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CAF4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3602709">
    <w:abstractNumId w:val="2"/>
  </w:num>
  <w:num w:numId="2" w16cid:durableId="76832372">
    <w:abstractNumId w:val="0"/>
  </w:num>
  <w:num w:numId="3" w16cid:durableId="682511563">
    <w:abstractNumId w:val="4"/>
  </w:num>
  <w:num w:numId="4" w16cid:durableId="1293829613">
    <w:abstractNumId w:val="3"/>
  </w:num>
  <w:num w:numId="5" w16cid:durableId="9725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D2"/>
    <w:rsid w:val="00054B57"/>
    <w:rsid w:val="00095EA2"/>
    <w:rsid w:val="00161CA1"/>
    <w:rsid w:val="001B3CA2"/>
    <w:rsid w:val="001B6386"/>
    <w:rsid w:val="001F433E"/>
    <w:rsid w:val="00204016"/>
    <w:rsid w:val="0024054B"/>
    <w:rsid w:val="002A2121"/>
    <w:rsid w:val="002A6991"/>
    <w:rsid w:val="002B0A80"/>
    <w:rsid w:val="002D54F1"/>
    <w:rsid w:val="002E0D54"/>
    <w:rsid w:val="002E6D12"/>
    <w:rsid w:val="00306E0C"/>
    <w:rsid w:val="00332355"/>
    <w:rsid w:val="0036414D"/>
    <w:rsid w:val="003B7A70"/>
    <w:rsid w:val="004E4BC0"/>
    <w:rsid w:val="005005EA"/>
    <w:rsid w:val="005053DF"/>
    <w:rsid w:val="00536F39"/>
    <w:rsid w:val="005567BC"/>
    <w:rsid w:val="00577D7E"/>
    <w:rsid w:val="005836DB"/>
    <w:rsid w:val="005A48F7"/>
    <w:rsid w:val="005C3D9A"/>
    <w:rsid w:val="0065320E"/>
    <w:rsid w:val="00690DCC"/>
    <w:rsid w:val="006A51D8"/>
    <w:rsid w:val="006C4843"/>
    <w:rsid w:val="006D6F96"/>
    <w:rsid w:val="00743F7D"/>
    <w:rsid w:val="00757359"/>
    <w:rsid w:val="0077182E"/>
    <w:rsid w:val="00811F36"/>
    <w:rsid w:val="00821871"/>
    <w:rsid w:val="0085102D"/>
    <w:rsid w:val="008702C7"/>
    <w:rsid w:val="00883C9A"/>
    <w:rsid w:val="008C7FBB"/>
    <w:rsid w:val="00965E3E"/>
    <w:rsid w:val="009664D6"/>
    <w:rsid w:val="009A6E6B"/>
    <w:rsid w:val="009C1D44"/>
    <w:rsid w:val="00A52ABD"/>
    <w:rsid w:val="00A968F7"/>
    <w:rsid w:val="00AA49D2"/>
    <w:rsid w:val="00B3537D"/>
    <w:rsid w:val="00B509EB"/>
    <w:rsid w:val="00BA3446"/>
    <w:rsid w:val="00C0236B"/>
    <w:rsid w:val="00C22614"/>
    <w:rsid w:val="00C8433B"/>
    <w:rsid w:val="00CC0F46"/>
    <w:rsid w:val="00CC10DF"/>
    <w:rsid w:val="00CC7391"/>
    <w:rsid w:val="00D11D8E"/>
    <w:rsid w:val="00D1711A"/>
    <w:rsid w:val="00D762D3"/>
    <w:rsid w:val="00DC3C19"/>
    <w:rsid w:val="00EA7567"/>
    <w:rsid w:val="00EE73C6"/>
    <w:rsid w:val="00F62DF0"/>
    <w:rsid w:val="00F74B81"/>
    <w:rsid w:val="00FE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F6487"/>
  <w15:chartTrackingRefBased/>
  <w15:docId w15:val="{65786FBA-32E6-4BE6-923C-48578E664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A80"/>
  </w:style>
  <w:style w:type="paragraph" w:styleId="Heading1">
    <w:name w:val="heading 1"/>
    <w:basedOn w:val="Normal"/>
    <w:next w:val="Normal"/>
    <w:link w:val="Heading1Char"/>
    <w:uiPriority w:val="9"/>
    <w:qFormat/>
    <w:rsid w:val="00811F36"/>
    <w:pPr>
      <w:jc w:val="center"/>
      <w:outlineLvl w:val="0"/>
    </w:pPr>
    <w:rPr>
      <w:rFonts w:ascii="Tahoma" w:hAnsi="Tahoma" w:cs="Tahoma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1F36"/>
    <w:pPr>
      <w:ind w:right="2340"/>
      <w:outlineLvl w:val="1"/>
    </w:pPr>
    <w:rPr>
      <w:rFonts w:ascii="Tahoma" w:hAnsi="Tahoma" w:cs="Tahoma"/>
      <w:b/>
      <w:bCs/>
      <w:color w:val="0274BE" w:themeColor="accen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A80"/>
    <w:pPr>
      <w:keepNext/>
      <w:keepLines/>
      <w:spacing w:before="160" w:after="80"/>
      <w:outlineLvl w:val="2"/>
    </w:pPr>
    <w:rPr>
      <w:rFonts w:eastAsiaTheme="majorEastAsia" w:cstheme="majorBidi"/>
      <w:color w:val="01568E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A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1568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A80"/>
    <w:pPr>
      <w:keepNext/>
      <w:keepLines/>
      <w:spacing w:before="80" w:after="40"/>
      <w:outlineLvl w:val="4"/>
    </w:pPr>
    <w:rPr>
      <w:rFonts w:eastAsiaTheme="majorEastAsia" w:cstheme="majorBidi"/>
      <w:color w:val="01568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A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A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A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A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F36"/>
    <w:rPr>
      <w:rFonts w:ascii="Tahoma" w:hAnsi="Tahoma" w:cs="Tahoma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11F36"/>
    <w:rPr>
      <w:rFonts w:ascii="Tahoma" w:hAnsi="Tahoma" w:cs="Tahoma"/>
      <w:b/>
      <w:bCs/>
      <w:color w:val="0274BE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A80"/>
    <w:rPr>
      <w:rFonts w:eastAsiaTheme="majorEastAsia" w:cstheme="majorBidi"/>
      <w:color w:val="01568E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A80"/>
    <w:rPr>
      <w:rFonts w:eastAsiaTheme="majorEastAsia" w:cstheme="majorBidi"/>
      <w:i/>
      <w:iCs/>
      <w:color w:val="01568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A80"/>
    <w:rPr>
      <w:rFonts w:eastAsiaTheme="majorEastAsia" w:cstheme="majorBidi"/>
      <w:color w:val="01568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A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A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A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A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A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A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2B0A8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B0A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A8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A80"/>
    <w:pPr>
      <w:pBdr>
        <w:top w:val="single" w:sz="4" w:space="10" w:color="01568E" w:themeColor="accent1" w:themeShade="BF"/>
        <w:bottom w:val="single" w:sz="4" w:space="10" w:color="01568E" w:themeColor="accent1" w:themeShade="BF"/>
      </w:pBdr>
      <w:spacing w:before="360" w:after="360"/>
      <w:ind w:left="864" w:right="864"/>
      <w:jc w:val="center"/>
    </w:pPr>
    <w:rPr>
      <w:i/>
      <w:iCs/>
      <w:color w:val="01568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A80"/>
    <w:rPr>
      <w:i/>
      <w:iCs/>
      <w:color w:val="01568E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2B0A80"/>
    <w:rPr>
      <w:i/>
      <w:iCs/>
      <w:color w:val="01568E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A80"/>
    <w:rPr>
      <w:b/>
      <w:bCs/>
      <w:smallCaps/>
      <w:color w:val="01568E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3C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terforhearingaccess.org/wp-content/uploads/US-Declaration-ADA-Access-Ready-Hearing-Instrument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HO2zqarTM7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enterforhearingaccess.org/wp-content/uploads/Overview-Changes-Needed-to-Access-ADA-Assistive-Listening-Systems-accessible.docx" TargetMode="External"/></Relationships>
</file>

<file path=word/theme/theme1.xml><?xml version="1.0" encoding="utf-8"?>
<a:theme xmlns:a="http://schemas.openxmlformats.org/drawingml/2006/main" name="Office Theme">
  <a:themeElements>
    <a:clrScheme name="CH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274BE"/>
      </a:accent1>
      <a:accent2>
        <a:srgbClr val="800022"/>
      </a:accent2>
      <a:accent3>
        <a:srgbClr val="A5A5A5"/>
      </a:accent3>
      <a:accent4>
        <a:srgbClr val="002060"/>
      </a:accent4>
      <a:accent5>
        <a:srgbClr val="70AD47"/>
      </a:accent5>
      <a:accent6>
        <a:srgbClr val="E7E6E6"/>
      </a:accent6>
      <a:hlink>
        <a:srgbClr val="0000FF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Audio Description and Assistive Listening Devices and Connections: Draft Requirements</dc:title>
  <dc:subject/>
  <dc:creator>info@CHAShedd.org</dc:creator>
  <cp:keywords/>
  <dc:description/>
  <cp:lastModifiedBy>Wynne Whyman</cp:lastModifiedBy>
  <cp:revision>41</cp:revision>
  <dcterms:created xsi:type="dcterms:W3CDTF">2026-01-03T14:24:00Z</dcterms:created>
  <dcterms:modified xsi:type="dcterms:W3CDTF">2026-01-06T15:43:00Z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aa851507-f568-418e-b285-7cc67e7e1926</vt:lpwstr>
  </property>
</Properties>
</file>